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6"/>
        <w:tblW w:w="10792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567"/>
        <w:gridCol w:w="1905"/>
        <w:gridCol w:w="59"/>
        <w:gridCol w:w="1609"/>
        <w:gridCol w:w="2268"/>
        <w:gridCol w:w="165"/>
      </w:tblGrid>
      <w:tr w:rsidR="00A9006B" w:rsidRPr="00EC46F5" w14:paraId="05723F11" w14:textId="77777777" w:rsidTr="00A9006B">
        <w:trPr>
          <w:gridAfter w:val="1"/>
          <w:wAfter w:w="165" w:type="dxa"/>
        </w:trPr>
        <w:tc>
          <w:tcPr>
            <w:tcW w:w="1809" w:type="dxa"/>
            <w:vMerge w:val="restart"/>
            <w:shd w:val="clear" w:color="auto" w:fill="BFBFBF" w:themeFill="background1" w:themeFillShade="BF"/>
          </w:tcPr>
          <w:p w14:paraId="5BCCE10A" w14:textId="1BDFD1FE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Event </w:t>
            </w:r>
            <w:r w:rsidR="00DF2D66">
              <w:rPr>
                <w:rFonts w:ascii="Arial Narrow" w:hAnsi="Arial Narrow" w:cstheme="majorHAnsi"/>
                <w:b/>
                <w:bCs/>
                <w:szCs w:val="24"/>
              </w:rPr>
              <w:t>t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itle</w:t>
            </w:r>
            <w:r w:rsidR="00FA6BC4" w:rsidRPr="00EC46F5">
              <w:rPr>
                <w:rFonts w:ascii="Arial Narrow" w:hAnsi="Arial Narrow" w:cstheme="majorHAnsi"/>
                <w:b/>
                <w:bCs/>
                <w:szCs w:val="24"/>
              </w:rPr>
              <w:t>*</w:t>
            </w:r>
          </w:p>
        </w:tc>
        <w:tc>
          <w:tcPr>
            <w:tcW w:w="8818" w:type="dxa"/>
            <w:gridSpan w:val="6"/>
            <w:shd w:val="clear" w:color="auto" w:fill="FFFFFF" w:themeFill="background1"/>
          </w:tcPr>
          <w:p w14:paraId="4294272E" w14:textId="77777777" w:rsidR="00310639" w:rsidRDefault="00310639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  <w:t>[English]</w:t>
            </w:r>
          </w:p>
          <w:p w14:paraId="4A71A921" w14:textId="43E1A56D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</w:p>
        </w:tc>
      </w:tr>
      <w:tr w:rsidR="00A9006B" w:rsidRPr="00EC46F5" w14:paraId="54F7FE8D" w14:textId="77777777" w:rsidTr="00A9006B">
        <w:trPr>
          <w:gridAfter w:val="1"/>
          <w:wAfter w:w="165" w:type="dxa"/>
        </w:trPr>
        <w:tc>
          <w:tcPr>
            <w:tcW w:w="1809" w:type="dxa"/>
            <w:vMerge/>
            <w:shd w:val="clear" w:color="auto" w:fill="BFBFBF" w:themeFill="background1" w:themeFillShade="BF"/>
          </w:tcPr>
          <w:p w14:paraId="1B3A5458" w14:textId="77777777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</w:p>
        </w:tc>
        <w:tc>
          <w:tcPr>
            <w:tcW w:w="8818" w:type="dxa"/>
            <w:gridSpan w:val="6"/>
            <w:shd w:val="clear" w:color="auto" w:fill="FFFFFF" w:themeFill="background1"/>
          </w:tcPr>
          <w:p w14:paraId="2065EEF9" w14:textId="77777777" w:rsidR="00310639" w:rsidRDefault="00310639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  <w:t>[French]</w:t>
            </w:r>
          </w:p>
          <w:p w14:paraId="0AEA2E1E" w14:textId="48AFEEB8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</w:p>
        </w:tc>
      </w:tr>
      <w:tr w:rsidR="00A9006B" w:rsidRPr="00EC46F5" w14:paraId="3E2EE77F" w14:textId="77777777" w:rsidTr="00A9006B">
        <w:trPr>
          <w:gridAfter w:val="1"/>
          <w:wAfter w:w="165" w:type="dxa"/>
        </w:trPr>
        <w:tc>
          <w:tcPr>
            <w:tcW w:w="1809" w:type="dxa"/>
            <w:vMerge w:val="restart"/>
            <w:shd w:val="clear" w:color="auto" w:fill="BFBFBF" w:themeFill="background1" w:themeFillShade="BF"/>
          </w:tcPr>
          <w:p w14:paraId="54D73EFF" w14:textId="77777777" w:rsidR="00310639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Event </w:t>
            </w:r>
            <w:r w:rsidR="00DF2D66">
              <w:rPr>
                <w:rFonts w:ascii="Arial Narrow" w:hAnsi="Arial Narrow" w:cstheme="majorHAnsi"/>
                <w:b/>
                <w:bCs/>
                <w:szCs w:val="24"/>
              </w:rPr>
              <w:t>d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escription</w:t>
            </w:r>
            <w:r w:rsidR="00FA6BC4" w:rsidRPr="00EC46F5">
              <w:rPr>
                <w:rFonts w:ascii="Arial Narrow" w:hAnsi="Arial Narrow" w:cstheme="majorHAnsi"/>
                <w:b/>
                <w:bCs/>
                <w:szCs w:val="24"/>
              </w:rPr>
              <w:t>*</w:t>
            </w:r>
          </w:p>
          <w:p w14:paraId="338A128E" w14:textId="776AC5A5" w:rsidR="00E153CF" w:rsidRPr="00B81DC7" w:rsidRDefault="00E153CF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B81DC7">
              <w:rPr>
                <w:rFonts w:ascii="Arial Narrow" w:hAnsi="Arial Narrow" w:cstheme="majorHAnsi"/>
                <w:szCs w:val="24"/>
              </w:rPr>
              <w:t>(ideally 2-3 sentences only)</w:t>
            </w:r>
          </w:p>
        </w:tc>
        <w:tc>
          <w:tcPr>
            <w:tcW w:w="8818" w:type="dxa"/>
            <w:gridSpan w:val="6"/>
            <w:shd w:val="clear" w:color="auto" w:fill="FFFFFF" w:themeFill="background1"/>
          </w:tcPr>
          <w:p w14:paraId="64EECE55" w14:textId="77777777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  <w:t>[English]</w:t>
            </w:r>
          </w:p>
          <w:p w14:paraId="041069AF" w14:textId="77777777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</w:p>
          <w:p w14:paraId="05DB03D6" w14:textId="386E8C7D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color w:val="969696" w:themeColor="accent3"/>
                <w:szCs w:val="24"/>
              </w:rPr>
            </w:pPr>
          </w:p>
        </w:tc>
      </w:tr>
      <w:tr w:rsidR="00A9006B" w:rsidRPr="00EC46F5" w14:paraId="7BA9DF24" w14:textId="77777777" w:rsidTr="00A9006B">
        <w:trPr>
          <w:gridAfter w:val="1"/>
          <w:wAfter w:w="165" w:type="dxa"/>
        </w:trPr>
        <w:tc>
          <w:tcPr>
            <w:tcW w:w="1809" w:type="dxa"/>
            <w:vMerge/>
            <w:shd w:val="clear" w:color="auto" w:fill="BFBFBF" w:themeFill="background1" w:themeFillShade="BF"/>
          </w:tcPr>
          <w:p w14:paraId="56B711B8" w14:textId="77777777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</w:p>
        </w:tc>
        <w:tc>
          <w:tcPr>
            <w:tcW w:w="8818" w:type="dxa"/>
            <w:gridSpan w:val="6"/>
            <w:shd w:val="clear" w:color="auto" w:fill="FFFFFF" w:themeFill="background1"/>
          </w:tcPr>
          <w:p w14:paraId="19CBBEB8" w14:textId="77777777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  <w:t>[French]</w:t>
            </w:r>
          </w:p>
          <w:p w14:paraId="6751F12A" w14:textId="77777777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color w:val="969696" w:themeColor="accent3"/>
                <w:szCs w:val="24"/>
              </w:rPr>
            </w:pPr>
          </w:p>
          <w:p w14:paraId="7B620D6C" w14:textId="04B322FD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color w:val="969696" w:themeColor="accent3"/>
                <w:szCs w:val="24"/>
              </w:rPr>
            </w:pPr>
          </w:p>
        </w:tc>
      </w:tr>
      <w:tr w:rsidR="00A9006B" w:rsidRPr="00EC46F5" w14:paraId="670416C0" w14:textId="77777777" w:rsidTr="00A9006B">
        <w:trPr>
          <w:gridAfter w:val="1"/>
          <w:wAfter w:w="165" w:type="dxa"/>
        </w:trPr>
        <w:tc>
          <w:tcPr>
            <w:tcW w:w="1809" w:type="dxa"/>
            <w:shd w:val="clear" w:color="auto" w:fill="BFBFBF" w:themeFill="background1" w:themeFillShade="BF"/>
          </w:tcPr>
          <w:p w14:paraId="1AE057DC" w14:textId="17ED20E3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Registration </w:t>
            </w:r>
            <w:r w:rsidR="00DF2D66">
              <w:rPr>
                <w:rFonts w:ascii="Arial Narrow" w:hAnsi="Arial Narrow" w:cstheme="majorHAnsi"/>
                <w:b/>
                <w:bCs/>
                <w:szCs w:val="24"/>
              </w:rPr>
              <w:t>l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ink</w:t>
            </w:r>
          </w:p>
        </w:tc>
        <w:tc>
          <w:tcPr>
            <w:tcW w:w="8818" w:type="dxa"/>
            <w:gridSpan w:val="6"/>
            <w:shd w:val="clear" w:color="auto" w:fill="FFFFFF" w:themeFill="background1"/>
          </w:tcPr>
          <w:p w14:paraId="2B9750D0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</w:p>
        </w:tc>
      </w:tr>
      <w:tr w:rsidR="00A9006B" w:rsidRPr="00EC46F5" w14:paraId="239EB57C" w14:textId="77777777" w:rsidTr="00A9006B">
        <w:trPr>
          <w:trHeight w:val="1205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67D0EB6" w14:textId="7F13570A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Event </w:t>
            </w:r>
            <w:r w:rsidR="00DF2D66">
              <w:rPr>
                <w:rFonts w:ascii="Arial Narrow" w:hAnsi="Arial Narrow" w:cstheme="majorHAnsi"/>
                <w:b/>
                <w:bCs/>
                <w:szCs w:val="24"/>
              </w:rPr>
              <w:t>h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ost</w:t>
            </w:r>
            <w:r w:rsidR="00DF2D66">
              <w:rPr>
                <w:rFonts w:ascii="Arial Narrow" w:hAnsi="Arial Narrow" w:cstheme="majorHAnsi"/>
                <w:b/>
                <w:bCs/>
                <w:szCs w:val="24"/>
              </w:rPr>
              <w:t>(s)</w:t>
            </w:r>
          </w:p>
          <w:p w14:paraId="1F418BC8" w14:textId="6CD221F2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(select all that apply)</w:t>
            </w:r>
          </w:p>
        </w:tc>
        <w:tc>
          <w:tcPr>
            <w:tcW w:w="48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B593B4" w14:textId="77777777" w:rsidR="00FA6BC4" w:rsidRPr="00A9006B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Ministry of Health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47337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1F02CD1" w14:textId="77777777" w:rsidR="00FA6BC4" w:rsidRPr="00A9006B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Ontario Health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69219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D8F1B2E" w14:textId="77777777" w:rsidR="00A9006B" w:rsidRPr="00A9006B" w:rsidRDefault="00A9006B" w:rsidP="00A9006B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ADVANCE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91956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A9006B">
              <w:rPr>
                <w:rFonts w:ascii="Arial Narrow" w:hAnsi="Arial Narrow" w:cstheme="majorHAnsi"/>
                <w:szCs w:val="24"/>
              </w:rPr>
              <w:t xml:space="preserve"> </w:t>
            </w:r>
          </w:p>
          <w:p w14:paraId="4FBAC08D" w14:textId="77777777" w:rsidR="00A9006B" w:rsidRPr="00A9006B" w:rsidRDefault="00A9006B" w:rsidP="00A9006B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Centre for Effective Practice (CEP)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9348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91E8FD8" w14:textId="77777777" w:rsidR="00FA6BC4" w:rsidRPr="00A9006B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Health System Performance Network (HSPN)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62344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F8338D8" w14:textId="77777777" w:rsidR="00A9006B" w:rsidRPr="00A9006B" w:rsidRDefault="00A9006B" w:rsidP="00A9006B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IC/ES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64579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4988A9B" w14:textId="77777777" w:rsidR="00A9006B" w:rsidRPr="00A9006B" w:rsidRDefault="00A9006B" w:rsidP="00A9006B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Impact Fellows program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77486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697824A" w14:textId="37407D13" w:rsidR="00FA6BC4" w:rsidRPr="00A9006B" w:rsidRDefault="00A9006B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Indigenous Primary Health Care Council (IPHCC)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9499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4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713C3" w14:textId="324FB787" w:rsidR="00FA6BC4" w:rsidRPr="00A9006B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>I</w:t>
            </w:r>
            <w:r w:rsidR="00A2405A" w:rsidRPr="00A9006B">
              <w:rPr>
                <w:rFonts w:ascii="Arial Narrow" w:hAnsi="Arial Narrow" w:cstheme="majorHAnsi"/>
                <w:szCs w:val="24"/>
              </w:rPr>
              <w:t>NSPIRE</w:t>
            </w:r>
            <w:r w:rsidRPr="00A9006B">
              <w:rPr>
                <w:rFonts w:ascii="Arial Narrow" w:hAnsi="Arial Narrow" w:cstheme="majorHAnsi"/>
                <w:szCs w:val="24"/>
              </w:rPr>
              <w:t xml:space="preserve">-PHC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7355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29567D8" w14:textId="77777777" w:rsidR="006F5723" w:rsidRPr="00A9006B" w:rsidRDefault="006F5723" w:rsidP="006F5723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Public and Patient Engagement Collaborative (PPEC)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12777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8BD9705" w14:textId="77777777" w:rsidR="006F5723" w:rsidRPr="00A9006B" w:rsidRDefault="006F5723" w:rsidP="006F5723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Rapid Improvement Support &amp; Exchange (RISE)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96970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28EAC2B" w14:textId="610DEFFA" w:rsidR="00FA6BC4" w:rsidRPr="00A9006B" w:rsidRDefault="001E075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Other </w:t>
            </w:r>
            <w:r w:rsidR="00FA6BC4" w:rsidRPr="00A9006B">
              <w:rPr>
                <w:rFonts w:ascii="Arial Narrow" w:hAnsi="Arial Narrow" w:cstheme="majorHAnsi"/>
                <w:szCs w:val="24"/>
              </w:rPr>
              <w:t>health</w:t>
            </w:r>
            <w:r w:rsidR="007D3AA7" w:rsidRPr="00A9006B">
              <w:rPr>
                <w:rFonts w:ascii="Arial Narrow" w:hAnsi="Arial Narrow" w:cstheme="majorHAnsi"/>
                <w:szCs w:val="24"/>
              </w:rPr>
              <w:t>-</w:t>
            </w:r>
            <w:r w:rsidR="00FA6BC4" w:rsidRPr="00A9006B">
              <w:rPr>
                <w:rFonts w:ascii="Arial Narrow" w:hAnsi="Arial Narrow" w:cstheme="majorHAnsi"/>
                <w:szCs w:val="24"/>
              </w:rPr>
              <w:t xml:space="preserve">system partners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46052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BC4"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DF3C979" w14:textId="029AB416" w:rsidR="00FA6BC4" w:rsidRPr="00A9006B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Ontario Health Team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72744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F8E5D50" w14:textId="09CA3CA9" w:rsidR="00FA6BC4" w:rsidRPr="00A9006B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A9006B">
              <w:rPr>
                <w:rFonts w:ascii="Arial Narrow" w:hAnsi="Arial Narrow" w:cstheme="majorHAnsi"/>
                <w:szCs w:val="24"/>
              </w:rPr>
              <w:t xml:space="preserve">Other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02339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9006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9006B" w:rsidRPr="00EC46F5" w14:paraId="5F7EE347" w14:textId="77777777" w:rsidTr="00A9006B">
        <w:trPr>
          <w:trHeight w:val="4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56BF4E9" w14:textId="4323CCCE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Event </w:t>
            </w:r>
            <w:r w:rsidR="00096AF5">
              <w:rPr>
                <w:rFonts w:ascii="Arial Narrow" w:hAnsi="Arial Narrow" w:cstheme="majorHAnsi"/>
                <w:b/>
                <w:bCs/>
                <w:szCs w:val="24"/>
              </w:rPr>
              <w:t>d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ate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F6078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</w:p>
        </w:tc>
        <w:tc>
          <w:tcPr>
            <w:tcW w:w="3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DB9159" w14:textId="6221828D" w:rsid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Have you confirmed the date/time with the ministry?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r w:rsidR="00EC46F5">
              <w:rPr>
                <w:rFonts w:ascii="Arial Narrow" w:hAnsi="Arial Narrow" w:cstheme="majorHAnsi"/>
                <w:szCs w:val="24"/>
              </w:rPr>
              <w:t>(required)</w:t>
            </w:r>
          </w:p>
          <w:p w14:paraId="62449C8E" w14:textId="2313C3D0" w:rsidR="00FA6BC4" w:rsidRPr="00E378F2" w:rsidRDefault="00A9006B" w:rsidP="00EC46F5">
            <w:pPr>
              <w:spacing w:before="20" w:after="20"/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</w:t>
            </w:r>
            <w:hyperlink r:id="rId7" w:history="1">
              <w:r w:rsidRPr="00A866BD">
                <w:rPr>
                  <w:rStyle w:val="Hyperlink"/>
                  <w:rFonts w:ascii="Arial Narrow" w:hAnsi="Arial Narrow" w:cstheme="majorHAnsi"/>
                  <w:i/>
                  <w:iCs/>
                  <w:szCs w:val="24"/>
                </w:rPr>
                <w:t>cheryl.bulpitt@ontario.ca</w:t>
              </w:r>
            </w:hyperlink>
            <w:r>
              <w:rPr>
                <w:rFonts w:ascii="Arial Narrow" w:hAnsi="Arial Narrow" w:cstheme="majorHAnsi"/>
                <w:i/>
                <w:iCs/>
                <w:szCs w:val="24"/>
              </w:rPr>
              <w:t>;</w:t>
            </w:r>
            <w:r w:rsidR="00E378F2">
              <w:t xml:space="preserve"> </w:t>
            </w:r>
            <w:r w:rsidR="00E378F2" w:rsidRPr="00E378F2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hyperlink r:id="rId8" w:history="1">
              <w:r w:rsidR="003A03DE" w:rsidRPr="006F40E2">
                <w:rPr>
                  <w:rStyle w:val="Hyperlink"/>
                  <w:rFonts w:ascii="Arial Narrow" w:hAnsi="Arial Narrow" w:cs="Arial"/>
                  <w:i/>
                  <w:iCs/>
                </w:rPr>
                <w:t>s</w:t>
              </w:r>
              <w:r w:rsidR="003A03DE" w:rsidRPr="006F40E2">
                <w:rPr>
                  <w:rStyle w:val="Hyperlink"/>
                  <w:rFonts w:ascii="Arial Narrow" w:hAnsi="Arial Narrow" w:cs="Arial"/>
                  <w:i/>
                  <w:iCs/>
                </w:rPr>
                <w:t>hannon.</w:t>
              </w:r>
              <w:r w:rsidR="003A03DE" w:rsidRPr="006F40E2">
                <w:rPr>
                  <w:rStyle w:val="Hyperlink"/>
                  <w:rFonts w:ascii="Arial Narrow" w:hAnsi="Arial Narrow" w:cs="Arial"/>
                  <w:i/>
                  <w:iCs/>
                </w:rPr>
                <w:t>v</w:t>
              </w:r>
              <w:r w:rsidR="003A03DE" w:rsidRPr="006F40E2">
                <w:rPr>
                  <w:rStyle w:val="Hyperlink"/>
                  <w:rFonts w:ascii="Arial Narrow" w:hAnsi="Arial Narrow" w:cs="Arial"/>
                  <w:i/>
                  <w:iCs/>
                </w:rPr>
                <w:t>ocino2@ontario.ca</w:t>
              </w:r>
            </w:hyperlink>
            <w:r w:rsidRPr="00E378F2">
              <w:rPr>
                <w:rFonts w:ascii="Arial Narrow" w:hAnsi="Arial Narrow" w:cs="Arial"/>
                <w:i/>
                <w:iCs/>
                <w:szCs w:val="24"/>
              </w:rPr>
              <w:t>)</w:t>
            </w:r>
          </w:p>
        </w:tc>
        <w:tc>
          <w:tcPr>
            <w:tcW w:w="2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46B2B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Yes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96007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C46F5">
              <w:rPr>
                <w:rFonts w:ascii="Arial Narrow" w:hAnsi="Arial Narrow" w:cstheme="majorHAnsi"/>
                <w:szCs w:val="24"/>
              </w:rPr>
              <w:t xml:space="preserve">            </w:t>
            </w:r>
          </w:p>
          <w:p w14:paraId="360B0300" w14:textId="432C60A5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No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5562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9006B" w:rsidRPr="00EC46F5" w14:paraId="0549C4B0" w14:textId="77777777" w:rsidTr="00A9006B">
        <w:trPr>
          <w:trHeight w:val="43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A2DE37E" w14:textId="4F74D8A5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Event </w:t>
            </w:r>
            <w:r w:rsidR="00096AF5">
              <w:rPr>
                <w:rFonts w:ascii="Arial Narrow" w:hAnsi="Arial Narrow" w:cstheme="majorHAnsi"/>
                <w:b/>
                <w:bCs/>
                <w:szCs w:val="24"/>
              </w:rPr>
              <w:t>t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ime</w:t>
            </w:r>
            <w:r w:rsidR="00096AF5">
              <w:rPr>
                <w:rFonts w:ascii="Arial Narrow" w:hAnsi="Arial Narrow" w:cstheme="majorHAnsi"/>
                <w:b/>
                <w:bCs/>
                <w:szCs w:val="24"/>
              </w:rPr>
              <w:t xml:space="preserve"> range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7D51B4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</w:p>
        </w:tc>
        <w:tc>
          <w:tcPr>
            <w:tcW w:w="357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BB46D09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</w:p>
        </w:tc>
        <w:tc>
          <w:tcPr>
            <w:tcW w:w="24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C7DBD7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</w:p>
        </w:tc>
      </w:tr>
      <w:tr w:rsidR="00A9006B" w:rsidRPr="00EC46F5" w14:paraId="38172A46" w14:textId="77777777" w:rsidTr="00A900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F9EC71E" w14:textId="3B946AF7" w:rsidR="00FA6BC4" w:rsidRPr="00EC46F5" w:rsidRDefault="00B81DC7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>
              <w:rPr>
                <w:rFonts w:ascii="Arial Narrow" w:hAnsi="Arial Narrow" w:cstheme="majorHAnsi"/>
                <w:b/>
                <w:bCs/>
                <w:szCs w:val="24"/>
              </w:rPr>
              <w:t>Target a</w:t>
            </w:r>
            <w:r w:rsidR="00FA6BC4" w:rsidRPr="00EC46F5">
              <w:rPr>
                <w:rFonts w:ascii="Arial Narrow" w:hAnsi="Arial Narrow" w:cstheme="majorHAnsi"/>
                <w:b/>
                <w:bCs/>
                <w:szCs w:val="24"/>
              </w:rPr>
              <w:t>udience</w:t>
            </w:r>
            <w:r>
              <w:rPr>
                <w:rFonts w:ascii="Arial Narrow" w:hAnsi="Arial Narrow" w:cstheme="majorHAnsi"/>
                <w:b/>
                <w:bCs/>
                <w:szCs w:val="24"/>
              </w:rPr>
              <w:t xml:space="preserve"> </w:t>
            </w:r>
            <w:r w:rsidR="00FA6BC4" w:rsidRPr="00A9006B">
              <w:rPr>
                <w:rFonts w:ascii="Arial Narrow" w:hAnsi="Arial Narrow" w:cstheme="majorHAnsi"/>
                <w:i/>
                <w:iCs/>
                <w:szCs w:val="24"/>
              </w:rPr>
              <w:t>(select all that apply)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13EA1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Cohort 1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68184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C46F5">
              <w:rPr>
                <w:rFonts w:ascii="Arial Narrow" w:hAnsi="Arial Narrow" w:cstheme="majorHAnsi"/>
                <w:szCs w:val="24"/>
              </w:rPr>
              <w:t xml:space="preserve">   </w:t>
            </w:r>
          </w:p>
          <w:p w14:paraId="50729AE5" w14:textId="51CFF405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Cohort 2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62137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7AD22B9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Cohort 3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18894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65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A03C0" w14:textId="1161FECC" w:rsidR="00FA6BC4" w:rsidRDefault="00FA6BC4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>In</w:t>
            </w:r>
            <w:r w:rsidR="006F5723">
              <w:rPr>
                <w:rFonts w:ascii="Arial Narrow" w:hAnsi="Arial Narrow" w:cstheme="majorHAnsi"/>
                <w:szCs w:val="24"/>
              </w:rPr>
              <w:t>-d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evelopment </w:t>
            </w:r>
            <w:r w:rsidR="006F5723">
              <w:rPr>
                <w:rFonts w:ascii="Arial Narrow" w:hAnsi="Arial Narrow" w:cstheme="majorHAnsi"/>
                <w:szCs w:val="24"/>
              </w:rPr>
              <w:t>t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eams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6368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7788E34" w14:textId="7B872499" w:rsidR="00B81DC7" w:rsidRPr="00EC46F5" w:rsidRDefault="00B81DC7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D262B1">
              <w:rPr>
                <w:rFonts w:ascii="Arial Narrow" w:hAnsi="Arial Narrow" w:cstheme="majorHAnsi"/>
                <w:szCs w:val="24"/>
              </w:rPr>
              <w:t xml:space="preserve">Relevant to a broad array of health-system partners (beyond OHTs)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95531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62B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37CDC2B" w14:textId="77777777" w:rsidR="00FA6BC4" w:rsidRPr="00EC46F5" w:rsidRDefault="00FA6BC4" w:rsidP="00EC46F5">
            <w:pPr>
              <w:tabs>
                <w:tab w:val="left" w:pos="3148"/>
              </w:tabs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Other (please specify)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23258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r w:rsidRPr="00EC46F5">
              <w:rPr>
                <w:rFonts w:ascii="Arial Narrow" w:hAnsi="Arial Narrow" w:cstheme="majorHAnsi"/>
                <w:szCs w:val="24"/>
                <w:u w:val="single"/>
              </w:rPr>
              <w:tab/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        </w:t>
            </w:r>
          </w:p>
        </w:tc>
      </w:tr>
      <w:tr w:rsidR="00A9006B" w:rsidRPr="00EC46F5" w14:paraId="46732B24" w14:textId="77777777" w:rsidTr="00A900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25E4FFA" w14:textId="63A079D3" w:rsidR="00FA6BC4" w:rsidRPr="00EC46F5" w:rsidRDefault="00B81DC7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>
              <w:rPr>
                <w:rFonts w:ascii="Arial Narrow" w:hAnsi="Arial Narrow" w:cstheme="majorHAnsi"/>
                <w:b/>
                <w:bCs/>
                <w:szCs w:val="24"/>
              </w:rPr>
              <w:t>Target OHT r</w:t>
            </w:r>
            <w:r w:rsidR="00FA6BC4"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ole/ </w:t>
            </w:r>
            <w:r w:rsidR="00C144CC">
              <w:rPr>
                <w:rFonts w:ascii="Arial Narrow" w:hAnsi="Arial Narrow" w:cstheme="majorHAnsi"/>
                <w:b/>
                <w:bCs/>
                <w:szCs w:val="24"/>
              </w:rPr>
              <w:t>f</w:t>
            </w:r>
            <w:r w:rsidR="00FA6BC4" w:rsidRPr="00EC46F5">
              <w:rPr>
                <w:rFonts w:ascii="Arial Narrow" w:hAnsi="Arial Narrow" w:cstheme="majorHAnsi"/>
                <w:b/>
                <w:bCs/>
                <w:szCs w:val="24"/>
              </w:rPr>
              <w:t>unction</w:t>
            </w:r>
            <w:r>
              <w:rPr>
                <w:rFonts w:ascii="Arial Narrow" w:hAnsi="Arial Narrow" w:cstheme="majorHAnsi"/>
                <w:b/>
                <w:bCs/>
                <w:szCs w:val="24"/>
              </w:rPr>
              <w:br/>
            </w:r>
            <w:r w:rsidR="00FA6BC4" w:rsidRPr="00A9006B">
              <w:rPr>
                <w:rFonts w:ascii="Arial Narrow" w:hAnsi="Arial Narrow" w:cstheme="majorHAnsi"/>
                <w:i/>
                <w:iCs/>
                <w:szCs w:val="24"/>
              </w:rPr>
              <w:t>(select all that apply)</w:t>
            </w:r>
          </w:p>
          <w:p w14:paraId="3732ADEC" w14:textId="77777777" w:rsidR="00FA6BC4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86FD" w14:textId="4FF8FD2C" w:rsidR="00FA6BC4" w:rsidRPr="00EC46F5" w:rsidRDefault="00A9006B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0B7B72">
              <w:rPr>
                <w:rFonts w:ascii="Arial Narrow" w:hAnsi="Arial Narrow" w:cstheme="majorHAnsi"/>
                <w:szCs w:val="24"/>
              </w:rPr>
              <w:t xml:space="preserve">Executive/ </w:t>
            </w:r>
            <w:r w:rsidR="006F5723">
              <w:rPr>
                <w:rFonts w:ascii="Arial Narrow" w:hAnsi="Arial Narrow" w:cstheme="majorHAnsi"/>
                <w:szCs w:val="24"/>
              </w:rPr>
              <w:t>a</w:t>
            </w:r>
            <w:r w:rsidRPr="000B7B72">
              <w:rPr>
                <w:rFonts w:ascii="Arial Narrow" w:hAnsi="Arial Narrow" w:cstheme="majorHAnsi"/>
                <w:szCs w:val="24"/>
              </w:rPr>
              <w:t xml:space="preserve">dministrative </w:t>
            </w:r>
            <w:r>
              <w:rPr>
                <w:rFonts w:ascii="Arial Narrow" w:hAnsi="Arial Narrow" w:cstheme="majorHAnsi"/>
                <w:szCs w:val="24"/>
              </w:rPr>
              <w:t>l</w:t>
            </w:r>
            <w:r w:rsidR="00FA6BC4" w:rsidRPr="00EC46F5">
              <w:rPr>
                <w:rFonts w:ascii="Arial Narrow" w:hAnsi="Arial Narrow" w:cstheme="majorHAnsi"/>
                <w:szCs w:val="24"/>
              </w:rPr>
              <w:t xml:space="preserve">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82547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BC4"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9B08497" w14:textId="30AB67DD" w:rsidR="00A9006B" w:rsidRPr="00EC46F5" w:rsidRDefault="00A9006B" w:rsidP="00A9006B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>
              <w:rPr>
                <w:rFonts w:ascii="Arial Narrow" w:hAnsi="Arial Narrow" w:cstheme="majorHAnsi"/>
                <w:szCs w:val="24"/>
              </w:rPr>
              <w:t>Implementation</w:t>
            </w:r>
            <w:r w:rsidRPr="000B7B72">
              <w:rPr>
                <w:rFonts w:ascii="Arial Narrow" w:hAnsi="Arial Narrow" w:cstheme="majorHAnsi"/>
                <w:szCs w:val="24"/>
              </w:rPr>
              <w:t xml:space="preserve"> </w:t>
            </w:r>
            <w:r>
              <w:rPr>
                <w:rFonts w:ascii="Arial Narrow" w:hAnsi="Arial Narrow" w:cstheme="majorHAnsi"/>
                <w:szCs w:val="24"/>
              </w:rPr>
              <w:t>l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59355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6581B355" w14:textId="1E156803" w:rsidR="00A9006B" w:rsidRDefault="00A9006B" w:rsidP="00A9006B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>
              <w:rPr>
                <w:rFonts w:ascii="Arial Narrow" w:hAnsi="Arial Narrow" w:cstheme="majorHAnsi"/>
                <w:szCs w:val="24"/>
              </w:rPr>
              <w:t>Priority population working</w:t>
            </w:r>
            <w:r w:rsidR="006F5723">
              <w:rPr>
                <w:rFonts w:ascii="Arial Narrow" w:hAnsi="Arial Narrow" w:cstheme="majorHAnsi"/>
                <w:szCs w:val="24"/>
              </w:rPr>
              <w:t>-</w:t>
            </w:r>
            <w:r>
              <w:rPr>
                <w:rFonts w:ascii="Arial Narrow" w:hAnsi="Arial Narrow" w:cstheme="majorHAnsi"/>
                <w:szCs w:val="24"/>
              </w:rPr>
              <w:t>group</w:t>
            </w:r>
            <w:r w:rsidRPr="000B7B72">
              <w:rPr>
                <w:rFonts w:ascii="Arial Narrow" w:hAnsi="Arial Narrow" w:cstheme="majorHAnsi"/>
                <w:szCs w:val="24"/>
              </w:rPr>
              <w:t xml:space="preserve"> </w:t>
            </w:r>
            <w:r>
              <w:rPr>
                <w:rFonts w:ascii="Arial Narrow" w:hAnsi="Arial Narrow" w:cstheme="majorHAnsi"/>
                <w:szCs w:val="24"/>
              </w:rPr>
              <w:t>l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20060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8DE6AB8" w14:textId="36440B90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>Decision</w:t>
            </w:r>
            <w:r w:rsidR="006F5723">
              <w:rPr>
                <w:rFonts w:ascii="Arial Narrow" w:hAnsi="Arial Narrow" w:cstheme="majorHAnsi"/>
                <w:szCs w:val="24"/>
              </w:rPr>
              <w:t>-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support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573708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60F4FD9" w14:textId="6B7C704C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>Primary</w:t>
            </w:r>
            <w:r w:rsidR="003340D5">
              <w:rPr>
                <w:rFonts w:ascii="Arial Narrow" w:hAnsi="Arial Narrow" w:cstheme="majorHAnsi"/>
                <w:szCs w:val="24"/>
              </w:rPr>
              <w:t>-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care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97988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2C53EB8" w14:textId="3F0025BA" w:rsidR="00EC46F5" w:rsidRPr="00EC46F5" w:rsidRDefault="00520067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>
              <w:rPr>
                <w:rFonts w:ascii="Arial Narrow" w:hAnsi="Arial Narrow" w:cstheme="majorHAnsi"/>
                <w:szCs w:val="24"/>
              </w:rPr>
              <w:t>Other c</w:t>
            </w:r>
            <w:r w:rsidR="00EC46F5" w:rsidRPr="00EC46F5">
              <w:rPr>
                <w:rFonts w:ascii="Arial Narrow" w:hAnsi="Arial Narrow" w:cstheme="majorHAnsi"/>
                <w:szCs w:val="24"/>
              </w:rPr>
              <w:t xml:space="preserve">linical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4338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F5"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524AD10" w14:textId="2A9C1F82" w:rsidR="00FA6BC4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Communications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454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  <w:tc>
          <w:tcPr>
            <w:tcW w:w="4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18F4B" w14:textId="77777777" w:rsidR="00D262B1" w:rsidRPr="00EC46F5" w:rsidRDefault="00D262B1" w:rsidP="00D262B1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Performance management and accountability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96696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2E54259" w14:textId="77777777" w:rsidR="00D262B1" w:rsidRDefault="00D262B1" w:rsidP="00D262B1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cQIP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44377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</w:p>
          <w:p w14:paraId="32C8138C" w14:textId="461F895B" w:rsidR="00EC46F5" w:rsidRPr="00EC46F5" w:rsidRDefault="00EC46F5" w:rsidP="00D262B1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Digital Health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6223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0A2B21C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Health information management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33936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ECDA88D" w14:textId="3C97A441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Privacy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9364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56E56571" w14:textId="4AD5954E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Patient and family engagement leads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8854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442EC61" w14:textId="702F2573" w:rsidR="00FA6BC4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Patient, family and caregiver partners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80823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9006B" w:rsidRPr="00EC46F5" w14:paraId="40515B43" w14:textId="77777777" w:rsidTr="00A900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E399960" w14:textId="66978E43" w:rsidR="00EC46F5" w:rsidRPr="00EC46F5" w:rsidRDefault="009D575E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>
              <w:rPr>
                <w:rFonts w:ascii="Arial Narrow" w:hAnsi="Arial Narrow" w:cstheme="majorHAnsi"/>
                <w:b/>
                <w:bCs/>
                <w:szCs w:val="24"/>
              </w:rPr>
              <w:t>Topic</w:t>
            </w:r>
            <w:r w:rsidR="00D262B1">
              <w:rPr>
                <w:rFonts w:ascii="Arial Narrow" w:hAnsi="Arial Narrow" w:cstheme="majorHAnsi"/>
                <w:b/>
                <w:bCs/>
                <w:szCs w:val="24"/>
              </w:rPr>
              <w:t>s</w:t>
            </w:r>
          </w:p>
          <w:p w14:paraId="20EC3054" w14:textId="00B65FE3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(select all that apply)</w:t>
            </w:r>
          </w:p>
        </w:tc>
        <w:tc>
          <w:tcPr>
            <w:tcW w:w="8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BD2" w14:textId="1FECFD69" w:rsidR="00D262B1" w:rsidRPr="000B7B72" w:rsidRDefault="00D262B1" w:rsidP="00D262B1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0B7B72">
              <w:rPr>
                <w:rFonts w:ascii="Arial Narrow" w:hAnsi="Arial Narrow" w:cstheme="majorHAnsi"/>
                <w:b/>
                <w:bCs/>
                <w:szCs w:val="24"/>
              </w:rPr>
              <w:t xml:space="preserve">General OHT </w:t>
            </w:r>
            <w:r w:rsidR="003340D5">
              <w:rPr>
                <w:rFonts w:ascii="Arial Narrow" w:hAnsi="Arial Narrow" w:cstheme="majorHAnsi"/>
                <w:b/>
                <w:bCs/>
                <w:szCs w:val="24"/>
              </w:rPr>
              <w:t>u</w:t>
            </w:r>
            <w:r w:rsidRPr="000B7B72">
              <w:rPr>
                <w:rFonts w:ascii="Arial Narrow" w:hAnsi="Arial Narrow" w:cstheme="majorHAnsi"/>
                <w:b/>
                <w:bCs/>
                <w:szCs w:val="24"/>
              </w:rPr>
              <w:t>pdates</w:t>
            </w:r>
            <w:r w:rsidRPr="000B7B72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43351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7B7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7AF91D1F" w14:textId="77777777" w:rsidR="00D262B1" w:rsidRPr="000B3E44" w:rsidRDefault="00D262B1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0B3E44">
              <w:rPr>
                <w:rFonts w:ascii="Arial Narrow" w:hAnsi="Arial Narrow" w:cstheme="majorHAnsi"/>
                <w:b/>
                <w:bCs/>
                <w:szCs w:val="24"/>
              </w:rPr>
              <w:t xml:space="preserve">Explicitly addressing one or more steps in population-health management </w:t>
            </w:r>
            <w:sdt>
              <w:sdtPr>
                <w:rPr>
                  <w:rFonts w:ascii="Arial Narrow" w:hAnsi="Arial Narrow" w:cstheme="majorHAnsi"/>
                  <w:b/>
                  <w:bCs/>
                  <w:szCs w:val="24"/>
                </w:rPr>
                <w:id w:val="129201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B3E44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Pr="000B3E44">
              <w:rPr>
                <w:rFonts w:ascii="Arial Narrow" w:hAnsi="Arial Narrow" w:cstheme="majorHAnsi"/>
                <w:b/>
                <w:bCs/>
                <w:szCs w:val="24"/>
              </w:rPr>
              <w:t xml:space="preserve"> </w:t>
            </w:r>
          </w:p>
          <w:p w14:paraId="38301235" w14:textId="3045A5DF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BB #1: Defined patient population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181340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7373E9E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 xml:space="preserve">(who is covered, and what does 'covered' mean?) </w:t>
            </w:r>
          </w:p>
          <w:p w14:paraId="0D69F231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BB #2: In-scope services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41671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47CFD85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(what is covered?)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</w:p>
          <w:p w14:paraId="3A16A83D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BB #3: Patient partnership and community engagement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30809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12410C99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lastRenderedPageBreak/>
              <w:t xml:space="preserve">(how are patients engaged?) </w:t>
            </w:r>
          </w:p>
          <w:p w14:paraId="648CF44A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BB #4: Patient care and experience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01373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46769938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(how are patient experiences and outcomes measured and supported?)</w:t>
            </w:r>
          </w:p>
          <w:p w14:paraId="4EE0E098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BB#5: Digital health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20688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24150C99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(how are data and digital solutions harnessed?)</w:t>
            </w:r>
          </w:p>
          <w:p w14:paraId="56911A34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BB #6: Leadership, accountability and governance </w:t>
            </w:r>
            <w:sdt>
              <w:sdtPr>
                <w:rPr>
                  <w:rFonts w:ascii="Arial Narrow" w:hAnsi="Arial Narrow" w:cstheme="majorHAnsi"/>
                  <w:b/>
                  <w:bCs/>
                  <w:szCs w:val="24"/>
                </w:rPr>
                <w:id w:val="-180715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</w:p>
          <w:p w14:paraId="17A727D1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(how are governance and delivery arrangements aligned, and how are providers engaged?)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</w:p>
          <w:p w14:paraId="02AF3820" w14:textId="19F200BB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BB#7: Funding and incentive structure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59514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2B1">
                  <w:rPr>
                    <w:rFonts w:ascii="MS Gothic" w:eastAsia="MS Gothic" w:hAnsi="MS Gothic" w:cstheme="majorHAnsi" w:hint="eastAsia"/>
                    <w:szCs w:val="24"/>
                  </w:rPr>
                  <w:t>☐</w:t>
                </w:r>
              </w:sdtContent>
            </w:sdt>
          </w:p>
          <w:p w14:paraId="1708C3C6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 xml:space="preserve">(how are financial arrangements aligned?) </w:t>
            </w:r>
          </w:p>
          <w:p w14:paraId="464B337C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BB#8: Performance measurement, quality improvement, and continuous learning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7810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EF4619B" w14:textId="4E030180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szCs w:val="24"/>
              </w:rPr>
              <w:t>(how is rapid learning and improvement supported?)</w:t>
            </w:r>
          </w:p>
        </w:tc>
      </w:tr>
      <w:tr w:rsidR="00A9006B" w:rsidRPr="00EC46F5" w14:paraId="20075853" w14:textId="77777777" w:rsidTr="00A9006B">
        <w:tc>
          <w:tcPr>
            <w:tcW w:w="10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F63E1" w14:textId="5FD75DEF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</w:p>
        </w:tc>
      </w:tr>
      <w:tr w:rsidR="00A9006B" w:rsidRPr="00EC46F5" w14:paraId="52704AF1" w14:textId="77777777" w:rsidTr="00A9006B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332B89" w14:textId="68571082" w:rsidR="00310639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Event </w:t>
            </w:r>
            <w:r w:rsidR="001E4B5D">
              <w:rPr>
                <w:rFonts w:ascii="Arial Narrow" w:hAnsi="Arial Narrow" w:cstheme="majorHAnsi"/>
                <w:b/>
                <w:bCs/>
                <w:szCs w:val="24"/>
              </w:rPr>
              <w:t>h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ost</w:t>
            </w:r>
            <w:r w:rsidR="00310639"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 </w:t>
            </w:r>
            <w:r w:rsidR="001E4B5D">
              <w:rPr>
                <w:rFonts w:ascii="Arial Narrow" w:hAnsi="Arial Narrow" w:cstheme="majorHAnsi"/>
                <w:b/>
                <w:bCs/>
                <w:szCs w:val="24"/>
              </w:rPr>
              <w:t>c</w:t>
            </w:r>
            <w:r w:rsidR="00310639"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ontact </w:t>
            </w:r>
            <w:r w:rsidR="001E4B5D">
              <w:rPr>
                <w:rFonts w:ascii="Arial Narrow" w:hAnsi="Arial Narrow" w:cstheme="majorHAnsi"/>
                <w:b/>
                <w:bCs/>
                <w:szCs w:val="24"/>
              </w:rPr>
              <w:t>n</w:t>
            </w:r>
            <w:r w:rsidR="00310639" w:rsidRPr="00EC46F5">
              <w:rPr>
                <w:rFonts w:ascii="Arial Narrow" w:hAnsi="Arial Narrow" w:cstheme="majorHAnsi"/>
                <w:b/>
                <w:bCs/>
                <w:szCs w:val="24"/>
              </w:rPr>
              <w:t>ame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C7FD0" w14:textId="6503C897" w:rsidR="00310639" w:rsidRPr="00EC46F5" w:rsidRDefault="00310639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</w:p>
        </w:tc>
      </w:tr>
      <w:tr w:rsidR="00A9006B" w:rsidRPr="00EC46F5" w14:paraId="233FEB17" w14:textId="77777777" w:rsidTr="00A9006B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9971A3" w14:textId="6577258A" w:rsidR="00310639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Event </w:t>
            </w:r>
            <w:r w:rsidR="001E4B5D">
              <w:rPr>
                <w:rFonts w:ascii="Arial Narrow" w:hAnsi="Arial Narrow" w:cstheme="majorHAnsi"/>
                <w:b/>
                <w:bCs/>
                <w:szCs w:val="24"/>
              </w:rPr>
              <w:t>h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ost </w:t>
            </w:r>
            <w:r w:rsidR="001E4B5D">
              <w:rPr>
                <w:rFonts w:ascii="Arial Narrow" w:hAnsi="Arial Narrow" w:cstheme="majorHAnsi"/>
                <w:b/>
                <w:bCs/>
                <w:szCs w:val="24"/>
              </w:rPr>
              <w:t>c</w:t>
            </w:r>
            <w:r w:rsidR="00310639"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ontact </w:t>
            </w:r>
            <w:r w:rsidR="001E4B5D">
              <w:rPr>
                <w:rFonts w:ascii="Arial Narrow" w:hAnsi="Arial Narrow" w:cstheme="majorHAnsi"/>
                <w:b/>
                <w:bCs/>
                <w:szCs w:val="24"/>
              </w:rPr>
              <w:t>i</w:t>
            </w:r>
            <w:r w:rsidR="00310639"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nformation 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E0058" w14:textId="41E963A6" w:rsidR="00310639" w:rsidRPr="00EC46F5" w:rsidRDefault="00FA6BC4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szCs w:val="24"/>
              </w:rPr>
            </w:pPr>
            <w:r w:rsidRPr="00EC46F5"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  <w:t>[email/phone]</w:t>
            </w:r>
          </w:p>
        </w:tc>
      </w:tr>
      <w:tr w:rsidR="00A9006B" w:rsidRPr="00EC46F5" w14:paraId="5BE3AE99" w14:textId="77777777" w:rsidTr="00A9006B">
        <w:tc>
          <w:tcPr>
            <w:tcW w:w="107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EFC84A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i/>
                <w:iCs/>
                <w:color w:val="969696" w:themeColor="accent3"/>
                <w:szCs w:val="24"/>
              </w:rPr>
            </w:pPr>
          </w:p>
        </w:tc>
      </w:tr>
      <w:tr w:rsidR="00A9006B" w:rsidRPr="00EC46F5" w14:paraId="753B5C52" w14:textId="77777777" w:rsidTr="00A9006B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8D87D" w14:textId="77777777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>Following the event:</w:t>
            </w:r>
          </w:p>
          <w:p w14:paraId="2EBCA450" w14:textId="05F62E5F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b/>
                <w:bCs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>please</w:t>
            </w:r>
            <w:r w:rsidRPr="00EC46F5">
              <w:rPr>
                <w:rFonts w:ascii="Arial Narrow" w:hAnsi="Arial Narrow" w:cstheme="majorHAnsi"/>
                <w:b/>
                <w:bCs/>
                <w:szCs w:val="24"/>
              </w:rPr>
              <w:t xml:space="preserve"> </w:t>
            </w:r>
            <w:r w:rsidRPr="00EC46F5">
              <w:rPr>
                <w:rFonts w:ascii="Arial Narrow" w:hAnsi="Arial Narrow" w:cstheme="majorHAnsi"/>
                <w:szCs w:val="24"/>
              </w:rPr>
              <w:t>submit all materials to be uploaded (hyperlink/recording, handouts etc.)</w:t>
            </w:r>
          </w:p>
        </w:tc>
        <w:tc>
          <w:tcPr>
            <w:tcW w:w="6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78332" w14:textId="6171E314" w:rsidR="001E4B5D" w:rsidRPr="00EC46F5" w:rsidRDefault="001E4B5D" w:rsidP="001E4B5D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Recording </w:t>
            </w:r>
            <w:r>
              <w:rPr>
                <w:rFonts w:ascii="Arial Narrow" w:hAnsi="Arial Narrow" w:cstheme="majorHAnsi"/>
                <w:szCs w:val="24"/>
              </w:rPr>
              <w:t>l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ink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21050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C46F5">
              <w:rPr>
                <w:rFonts w:ascii="Arial Narrow" w:hAnsi="Arial Narrow" w:cstheme="majorHAnsi"/>
                <w:szCs w:val="24"/>
              </w:rPr>
              <w:t xml:space="preserve"> </w:t>
            </w:r>
          </w:p>
          <w:p w14:paraId="5AE9456C" w14:textId="767C8115" w:rsidR="001E4B5D" w:rsidRDefault="001E4B5D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Summary </w:t>
            </w:r>
            <w:r>
              <w:rPr>
                <w:rFonts w:ascii="Arial Narrow" w:hAnsi="Arial Narrow" w:cstheme="majorHAnsi"/>
                <w:szCs w:val="24"/>
              </w:rPr>
              <w:t>d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ocument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-207711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  <w:p w14:paraId="349BDC51" w14:textId="2AC32146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 w:rsidRPr="00EC46F5">
              <w:rPr>
                <w:rFonts w:ascii="Arial Narrow" w:hAnsi="Arial Narrow" w:cstheme="majorHAnsi"/>
                <w:szCs w:val="24"/>
              </w:rPr>
              <w:t xml:space="preserve">Presentation </w:t>
            </w:r>
            <w:r w:rsidR="00E927DC">
              <w:rPr>
                <w:rFonts w:ascii="Arial Narrow" w:hAnsi="Arial Narrow" w:cstheme="majorHAnsi"/>
                <w:szCs w:val="24"/>
              </w:rPr>
              <w:t>m</w:t>
            </w:r>
            <w:r w:rsidRPr="00EC46F5">
              <w:rPr>
                <w:rFonts w:ascii="Arial Narrow" w:hAnsi="Arial Narrow" w:cstheme="majorHAnsi"/>
                <w:szCs w:val="24"/>
              </w:rPr>
              <w:t xml:space="preserve">aterials 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85359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EC46F5">
              <w:rPr>
                <w:rFonts w:ascii="Arial Narrow" w:hAnsi="Arial Narrow" w:cstheme="majorHAnsi"/>
                <w:szCs w:val="24"/>
              </w:rPr>
              <w:t xml:space="preserve">            </w:t>
            </w:r>
          </w:p>
          <w:p w14:paraId="729CCE4A" w14:textId="262F2BFF" w:rsidR="00EC46F5" w:rsidRPr="00EC46F5" w:rsidRDefault="00E927DC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  <w:r>
              <w:rPr>
                <w:rFonts w:ascii="Arial Narrow" w:hAnsi="Arial Narrow" w:cstheme="majorHAnsi"/>
                <w:szCs w:val="24"/>
              </w:rPr>
              <w:t>Other resources</w:t>
            </w:r>
            <w:r w:rsidR="00EC46F5" w:rsidRPr="00EC46F5">
              <w:rPr>
                <w:rFonts w:ascii="Arial Narrow" w:hAnsi="Arial Narrow" w:cstheme="majorHAnsi"/>
                <w:szCs w:val="24"/>
              </w:rPr>
              <w:t xml:space="preserve"> </w:t>
            </w:r>
            <w:sdt>
              <w:sdtPr>
                <w:rPr>
                  <w:rFonts w:ascii="Arial Narrow" w:hAnsi="Arial Narrow" w:cstheme="majorHAnsi"/>
                  <w:szCs w:val="24"/>
                </w:rPr>
                <w:id w:val="19161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F5" w:rsidRPr="00EC46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EC46F5" w:rsidRPr="00EC46F5">
              <w:rPr>
                <w:rFonts w:ascii="Arial Narrow" w:hAnsi="Arial Narrow" w:cstheme="majorHAnsi"/>
                <w:szCs w:val="24"/>
              </w:rPr>
              <w:t xml:space="preserve"> </w:t>
            </w:r>
          </w:p>
          <w:p w14:paraId="15F864AF" w14:textId="4A0B0665" w:rsidR="00EC46F5" w:rsidRPr="00EC46F5" w:rsidRDefault="00EC46F5" w:rsidP="00EC46F5">
            <w:pPr>
              <w:spacing w:before="20" w:after="20"/>
              <w:rPr>
                <w:rFonts w:ascii="Arial Narrow" w:hAnsi="Arial Narrow" w:cstheme="majorHAnsi"/>
                <w:szCs w:val="24"/>
              </w:rPr>
            </w:pPr>
          </w:p>
        </w:tc>
      </w:tr>
    </w:tbl>
    <w:p w14:paraId="43ACB123" w14:textId="17AC1810" w:rsidR="00EC52C7" w:rsidRPr="00EC46F5" w:rsidRDefault="00310639" w:rsidP="00EC46F5">
      <w:pPr>
        <w:spacing w:before="20" w:after="20" w:line="240" w:lineRule="auto"/>
        <w:rPr>
          <w:rFonts w:ascii="Arial Narrow" w:hAnsi="Arial Narrow"/>
          <w:i/>
          <w:iCs/>
          <w:szCs w:val="24"/>
        </w:rPr>
      </w:pPr>
      <w:r w:rsidRPr="00EC46F5">
        <w:rPr>
          <w:rFonts w:ascii="Arial Narrow" w:hAnsi="Arial Narrow"/>
          <w:b/>
          <w:bCs/>
          <w:i/>
          <w:iCs/>
          <w:szCs w:val="24"/>
        </w:rPr>
        <w:t xml:space="preserve">* </w:t>
      </w:r>
      <w:r w:rsidR="00EC52C7" w:rsidRPr="00EC46F5">
        <w:rPr>
          <w:rFonts w:ascii="Arial Narrow" w:hAnsi="Arial Narrow"/>
          <w:b/>
          <w:bCs/>
          <w:i/>
          <w:iCs/>
          <w:szCs w:val="24"/>
        </w:rPr>
        <w:t>Note:</w:t>
      </w:r>
      <w:r w:rsidR="00EC52C7" w:rsidRPr="00EC46F5">
        <w:rPr>
          <w:rFonts w:ascii="Arial Narrow" w:hAnsi="Arial Narrow"/>
          <w:i/>
          <w:iCs/>
          <w:szCs w:val="24"/>
        </w:rPr>
        <w:t xml:space="preserve"> Please include </w:t>
      </w:r>
      <w:r w:rsidR="00A823DC" w:rsidRPr="00EC46F5">
        <w:rPr>
          <w:rFonts w:ascii="Arial Narrow" w:hAnsi="Arial Narrow"/>
          <w:i/>
          <w:iCs/>
          <w:szCs w:val="24"/>
        </w:rPr>
        <w:t>French (FR)</w:t>
      </w:r>
      <w:r w:rsidR="00EC52C7" w:rsidRPr="00EC46F5">
        <w:rPr>
          <w:rFonts w:ascii="Arial Narrow" w:hAnsi="Arial Narrow"/>
          <w:i/>
          <w:iCs/>
          <w:szCs w:val="24"/>
        </w:rPr>
        <w:t xml:space="preserve"> translation where indicated </w:t>
      </w:r>
    </w:p>
    <w:p w14:paraId="4023D8C8" w14:textId="77777777" w:rsidR="00EC46F5" w:rsidRPr="00EC46F5" w:rsidRDefault="00EC46F5" w:rsidP="00EC46F5">
      <w:pPr>
        <w:spacing w:before="20" w:after="20" w:line="240" w:lineRule="auto"/>
        <w:rPr>
          <w:rFonts w:ascii="Arial Narrow" w:hAnsi="Arial Narrow"/>
          <w:i/>
          <w:iCs/>
          <w:szCs w:val="24"/>
        </w:rPr>
      </w:pPr>
    </w:p>
    <w:sectPr w:rsidR="00EC46F5" w:rsidRPr="00EC46F5" w:rsidSect="005C4E28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E409" w14:textId="77777777" w:rsidR="00360A1C" w:rsidRDefault="00360A1C" w:rsidP="00F72078">
      <w:pPr>
        <w:spacing w:after="0" w:line="240" w:lineRule="auto"/>
      </w:pPr>
      <w:r>
        <w:separator/>
      </w:r>
    </w:p>
  </w:endnote>
  <w:endnote w:type="continuationSeparator" w:id="0">
    <w:p w14:paraId="3BA9B231" w14:textId="77777777" w:rsidR="00360A1C" w:rsidRDefault="00360A1C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8F2E" w14:textId="620E1ADD" w:rsidR="004563D2" w:rsidRPr="004563D2" w:rsidRDefault="004563D2">
    <w:pPr>
      <w:pStyle w:val="Footer"/>
      <w:rPr>
        <w:i/>
        <w:iCs/>
        <w:lang w:val="en-US"/>
      </w:rPr>
    </w:pPr>
    <w:r w:rsidRPr="004563D2">
      <w:rPr>
        <w:i/>
        <w:iCs/>
        <w:lang w:val="en-US"/>
      </w:rPr>
      <w:t>Draft for Discussion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2E74A" w14:textId="77777777" w:rsidR="00360A1C" w:rsidRDefault="00360A1C" w:rsidP="00F72078">
      <w:pPr>
        <w:spacing w:after="0" w:line="240" w:lineRule="auto"/>
      </w:pPr>
      <w:r>
        <w:separator/>
      </w:r>
    </w:p>
  </w:footnote>
  <w:footnote w:type="continuationSeparator" w:id="0">
    <w:p w14:paraId="7D1ADDA4" w14:textId="77777777" w:rsidR="00360A1C" w:rsidRDefault="00360A1C" w:rsidP="00F72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2185" w14:textId="09BA8BC8" w:rsidR="00F72078" w:rsidRDefault="00310639">
    <w:pPr>
      <w:pStyle w:val="Header"/>
      <w:rPr>
        <w:b/>
        <w:bCs/>
        <w:i/>
        <w:iCs/>
        <w:sz w:val="28"/>
        <w:szCs w:val="28"/>
        <w:lang w:val="en-US"/>
      </w:rPr>
    </w:pPr>
    <w:r w:rsidRPr="00310639">
      <w:rPr>
        <w:b/>
        <w:bCs/>
        <w:i/>
        <w:iCs/>
        <w:sz w:val="28"/>
        <w:szCs w:val="28"/>
        <w:lang w:val="en-US"/>
      </w:rPr>
      <w:t xml:space="preserve">OHT Central Program of Supports </w:t>
    </w:r>
    <w:r>
      <w:rPr>
        <w:b/>
        <w:bCs/>
        <w:i/>
        <w:iCs/>
        <w:sz w:val="28"/>
        <w:szCs w:val="28"/>
        <w:lang w:val="en-US"/>
      </w:rPr>
      <w:t xml:space="preserve">Events </w:t>
    </w:r>
    <w:r w:rsidRPr="00310639">
      <w:rPr>
        <w:b/>
        <w:bCs/>
        <w:i/>
        <w:iCs/>
        <w:sz w:val="28"/>
        <w:szCs w:val="28"/>
        <w:lang w:val="en-US"/>
      </w:rPr>
      <w:t xml:space="preserve">Calendar </w:t>
    </w:r>
    <w:r w:rsidR="00DF2D66">
      <w:rPr>
        <w:b/>
        <w:bCs/>
        <w:i/>
        <w:iCs/>
        <w:sz w:val="28"/>
        <w:szCs w:val="28"/>
        <w:lang w:val="en-US"/>
      </w:rPr>
      <w:t>s</w:t>
    </w:r>
    <w:r w:rsidRPr="00310639">
      <w:rPr>
        <w:b/>
        <w:bCs/>
        <w:i/>
        <w:iCs/>
        <w:sz w:val="28"/>
        <w:szCs w:val="28"/>
        <w:lang w:val="en-US"/>
      </w:rPr>
      <w:t xml:space="preserve">ubmission </w:t>
    </w:r>
    <w:r w:rsidR="00DF2D66">
      <w:rPr>
        <w:b/>
        <w:bCs/>
        <w:i/>
        <w:iCs/>
        <w:sz w:val="28"/>
        <w:szCs w:val="28"/>
        <w:lang w:val="en-US"/>
      </w:rPr>
      <w:t>f</w:t>
    </w:r>
    <w:r w:rsidRPr="00310639">
      <w:rPr>
        <w:b/>
        <w:bCs/>
        <w:i/>
        <w:iCs/>
        <w:sz w:val="28"/>
        <w:szCs w:val="28"/>
        <w:lang w:val="en-US"/>
      </w:rPr>
      <w:t>orm</w:t>
    </w:r>
  </w:p>
  <w:p w14:paraId="7CF348D9" w14:textId="77777777" w:rsidR="00310639" w:rsidRPr="00310639" w:rsidRDefault="00310639">
    <w:pPr>
      <w:pStyle w:val="Header"/>
      <w:rPr>
        <w:b/>
        <w:bCs/>
        <w:i/>
        <w:iCs/>
        <w:sz w:val="28"/>
        <w:szCs w:val="2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59"/>
    <w:rsid w:val="00002B5F"/>
    <w:rsid w:val="00035008"/>
    <w:rsid w:val="000362FB"/>
    <w:rsid w:val="00047053"/>
    <w:rsid w:val="00096AF5"/>
    <w:rsid w:val="000A0119"/>
    <w:rsid w:val="000B3E44"/>
    <w:rsid w:val="000B4F07"/>
    <w:rsid w:val="000D6C4E"/>
    <w:rsid w:val="000E4000"/>
    <w:rsid w:val="000F2DDC"/>
    <w:rsid w:val="00112024"/>
    <w:rsid w:val="001B193A"/>
    <w:rsid w:val="001B387D"/>
    <w:rsid w:val="001B7D43"/>
    <w:rsid w:val="001C37B4"/>
    <w:rsid w:val="001D5E72"/>
    <w:rsid w:val="001E0755"/>
    <w:rsid w:val="001E4B5D"/>
    <w:rsid w:val="001F129E"/>
    <w:rsid w:val="00216A80"/>
    <w:rsid w:val="00225BE4"/>
    <w:rsid w:val="002466A5"/>
    <w:rsid w:val="00247974"/>
    <w:rsid w:val="002A07BB"/>
    <w:rsid w:val="002A2E62"/>
    <w:rsid w:val="002E6FF6"/>
    <w:rsid w:val="00310639"/>
    <w:rsid w:val="00317F1F"/>
    <w:rsid w:val="003340D5"/>
    <w:rsid w:val="0035568D"/>
    <w:rsid w:val="00360A1C"/>
    <w:rsid w:val="00363AB5"/>
    <w:rsid w:val="0036413B"/>
    <w:rsid w:val="00385BA8"/>
    <w:rsid w:val="003A03DE"/>
    <w:rsid w:val="00404C1A"/>
    <w:rsid w:val="00410759"/>
    <w:rsid w:val="004551A6"/>
    <w:rsid w:val="004563D2"/>
    <w:rsid w:val="00487378"/>
    <w:rsid w:val="004A2238"/>
    <w:rsid w:val="004A392D"/>
    <w:rsid w:val="004B347D"/>
    <w:rsid w:val="004B69F7"/>
    <w:rsid w:val="004E604A"/>
    <w:rsid w:val="004F1B03"/>
    <w:rsid w:val="004F20C3"/>
    <w:rsid w:val="0051149D"/>
    <w:rsid w:val="00513719"/>
    <w:rsid w:val="00520067"/>
    <w:rsid w:val="00527D80"/>
    <w:rsid w:val="0057735C"/>
    <w:rsid w:val="005C4E28"/>
    <w:rsid w:val="005C5FBB"/>
    <w:rsid w:val="006073A7"/>
    <w:rsid w:val="00616169"/>
    <w:rsid w:val="00624B02"/>
    <w:rsid w:val="006664CD"/>
    <w:rsid w:val="00687D8E"/>
    <w:rsid w:val="00695E04"/>
    <w:rsid w:val="006C7751"/>
    <w:rsid w:val="006D72AA"/>
    <w:rsid w:val="006F5723"/>
    <w:rsid w:val="00724DB1"/>
    <w:rsid w:val="00731A72"/>
    <w:rsid w:val="00767151"/>
    <w:rsid w:val="007707B1"/>
    <w:rsid w:val="00794C32"/>
    <w:rsid w:val="007A0854"/>
    <w:rsid w:val="007B206D"/>
    <w:rsid w:val="007D3AA7"/>
    <w:rsid w:val="007D6DDD"/>
    <w:rsid w:val="007E4725"/>
    <w:rsid w:val="007F10B6"/>
    <w:rsid w:val="008837D4"/>
    <w:rsid w:val="00940C31"/>
    <w:rsid w:val="0097410E"/>
    <w:rsid w:val="009A3495"/>
    <w:rsid w:val="009B1D63"/>
    <w:rsid w:val="009B65DE"/>
    <w:rsid w:val="009D575E"/>
    <w:rsid w:val="00A2405A"/>
    <w:rsid w:val="00A4736E"/>
    <w:rsid w:val="00A65790"/>
    <w:rsid w:val="00A734D1"/>
    <w:rsid w:val="00A746C4"/>
    <w:rsid w:val="00A823DC"/>
    <w:rsid w:val="00A9006B"/>
    <w:rsid w:val="00A963FC"/>
    <w:rsid w:val="00AD71CE"/>
    <w:rsid w:val="00AF3167"/>
    <w:rsid w:val="00B361DD"/>
    <w:rsid w:val="00B4141B"/>
    <w:rsid w:val="00B81DC7"/>
    <w:rsid w:val="00B93223"/>
    <w:rsid w:val="00BE7681"/>
    <w:rsid w:val="00C029AC"/>
    <w:rsid w:val="00C13593"/>
    <w:rsid w:val="00C144CC"/>
    <w:rsid w:val="00C31CCB"/>
    <w:rsid w:val="00C442F5"/>
    <w:rsid w:val="00C44E49"/>
    <w:rsid w:val="00C74FA0"/>
    <w:rsid w:val="00C814E1"/>
    <w:rsid w:val="00C928AC"/>
    <w:rsid w:val="00C93AB7"/>
    <w:rsid w:val="00CC034D"/>
    <w:rsid w:val="00D1458A"/>
    <w:rsid w:val="00D262B1"/>
    <w:rsid w:val="00D74872"/>
    <w:rsid w:val="00D83F89"/>
    <w:rsid w:val="00DF2D66"/>
    <w:rsid w:val="00E153CF"/>
    <w:rsid w:val="00E378F2"/>
    <w:rsid w:val="00E927DC"/>
    <w:rsid w:val="00EC46F5"/>
    <w:rsid w:val="00EC52C7"/>
    <w:rsid w:val="00ED3F6D"/>
    <w:rsid w:val="00EE15FA"/>
    <w:rsid w:val="00EF10BD"/>
    <w:rsid w:val="00F17B57"/>
    <w:rsid w:val="00F4627C"/>
    <w:rsid w:val="00F4639F"/>
    <w:rsid w:val="00F61F85"/>
    <w:rsid w:val="00F72078"/>
    <w:rsid w:val="00F85186"/>
    <w:rsid w:val="00FA62DB"/>
    <w:rsid w:val="00FA6BC4"/>
    <w:rsid w:val="00FB11EB"/>
    <w:rsid w:val="00FB3311"/>
    <w:rsid w:val="00FE1041"/>
    <w:rsid w:val="00FE363E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F0BE3"/>
  <w15:chartTrackingRefBased/>
  <w15:docId w15:val="{16B05699-0721-4137-89EA-D0C91D9C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2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5BA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9006B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5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vocino2@ontario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yl.bulpitt@ontario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66EC7-B408-4412-B2BB-F9C79C7A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Eimear (MOH)</dc:creator>
  <cp:keywords/>
  <dc:description/>
  <cp:lastModifiedBy>Lott, Steven</cp:lastModifiedBy>
  <cp:revision>4</cp:revision>
  <dcterms:created xsi:type="dcterms:W3CDTF">2021-10-28T13:41:00Z</dcterms:created>
  <dcterms:modified xsi:type="dcterms:W3CDTF">2021-10-28T13:42:00Z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2021-08-24T01:35:00Z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5e8235f5-9f22-499c-a429-c2a8d5b95bb0</vt:lpwstr>
  </property>
  <property fmtid="{D5CDD505-2E9C-101B-9397-08002B2CF9AE}" pid="8" name="MSIP_Label_034a106e-6316-442c-ad35-738afd673d2b_ContentBits">
    <vt:lpwstr>0</vt:lpwstr>
  </property>
</Properties>
</file>