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AF7" w:rsidRDefault="00584DE7" w:rsidP="00CA4AF7">
      <w:pPr>
        <w:autoSpaceDE w:val="0"/>
        <w:autoSpaceDN w:val="0"/>
        <w:adjustRightInd w:val="0"/>
        <w:spacing w:after="0" w:line="240" w:lineRule="auto"/>
        <w:rPr>
          <w:rFonts w:ascii="DejaVuSans-Bold" w:cs="DejaVuSans-Bold"/>
          <w:b/>
          <w:bCs/>
          <w:color w:val="4F82BE"/>
          <w:sz w:val="36"/>
          <w:szCs w:val="36"/>
          <w:rtl/>
          <w:lang w:bidi="ar-LB"/>
        </w:rPr>
      </w:pPr>
      <w:bookmarkStart w:id="0" w:name="_GoBack"/>
      <w:bookmarkEnd w:id="0"/>
      <w:r>
        <w:rPr>
          <w:rFonts w:ascii="DejaVuSans-Bold" w:cs="DejaVuSans-Bold" w:hint="cs"/>
          <w:b/>
          <w:bCs/>
          <w:color w:val="4F82BE"/>
          <w:sz w:val="36"/>
          <w:szCs w:val="36"/>
          <w:rtl/>
          <w:lang w:bidi="ar-LB"/>
        </w:rPr>
        <w:t xml:space="preserve">قائمة بجميع الأنشطة </w:t>
      </w:r>
      <w:r w:rsidR="00CA4AF7">
        <w:rPr>
          <w:rFonts w:ascii="DejaVuSans-Bold" w:cs="DejaVuSans-Bold" w:hint="cs"/>
          <w:b/>
          <w:bCs/>
          <w:color w:val="4F82BE"/>
          <w:sz w:val="36"/>
          <w:szCs w:val="36"/>
          <w:rtl/>
          <w:lang w:bidi="ar-LB"/>
        </w:rPr>
        <w:t>والمخرجات/النتائج السنوية (المرحلة الزمنية 1: عند البدء)</w:t>
      </w:r>
    </w:p>
    <w:p w:rsidR="0031041D" w:rsidRPr="002242D0" w:rsidRDefault="00CA4AF7" w:rsidP="00CA4AF7">
      <w:pPr>
        <w:autoSpaceDE w:val="0"/>
        <w:autoSpaceDN w:val="0"/>
        <w:adjustRightInd w:val="0"/>
        <w:spacing w:after="0" w:line="240" w:lineRule="auto"/>
        <w:rPr>
          <w:rFonts w:ascii="Adobe Arabic" w:hAnsi="Adobe Arabic" w:cs="Adobe Arabic"/>
          <w:color w:val="000000"/>
          <w:sz w:val="36"/>
          <w:szCs w:val="36"/>
          <w:rtl/>
          <w:lang w:bidi="ar-LB"/>
        </w:rPr>
      </w:pPr>
      <w:r w:rsidRPr="002242D0">
        <w:rPr>
          <w:rFonts w:ascii="Adobe Arabic" w:hAnsi="Adobe Arabic" w:cs="Adobe Arabic"/>
          <w:color w:val="000000"/>
          <w:sz w:val="36"/>
          <w:szCs w:val="36"/>
          <w:rtl/>
          <w:lang w:bidi="ar-LB"/>
        </w:rPr>
        <w:t>تحديد تواريخ بدء وانتهاء العام الأول:</w:t>
      </w:r>
    </w:p>
    <w:p w:rsidR="00CA4AF7" w:rsidRPr="00856BCA" w:rsidRDefault="00CA4AF7" w:rsidP="00856BCA">
      <w:pPr>
        <w:pStyle w:val="ListParagraph"/>
        <w:numPr>
          <w:ilvl w:val="0"/>
          <w:numId w:val="1"/>
        </w:numPr>
        <w:autoSpaceDE w:val="0"/>
        <w:autoSpaceDN w:val="0"/>
        <w:adjustRightInd w:val="0"/>
        <w:spacing w:after="0" w:line="240" w:lineRule="auto"/>
        <w:ind w:left="360"/>
        <w:rPr>
          <w:rFonts w:ascii="Adobe Arabic" w:hAnsi="Adobe Arabic" w:cs="Adobe Arabic"/>
          <w:color w:val="000000"/>
          <w:sz w:val="36"/>
          <w:szCs w:val="36"/>
          <w:rtl/>
          <w:lang w:bidi="ar-LB"/>
        </w:rPr>
      </w:pPr>
      <w:r w:rsidRPr="00856BCA">
        <w:rPr>
          <w:rFonts w:ascii="Adobe Arabic" w:hAnsi="Adobe Arabic" w:cs="Adobe Arabic"/>
          <w:color w:val="000000"/>
          <w:sz w:val="36"/>
          <w:szCs w:val="36"/>
          <w:rtl/>
          <w:lang w:bidi="ar-LB"/>
        </w:rPr>
        <w:t>تاريخ البدء (مثلاً، 1 حزيران/يونيو 2009)</w:t>
      </w:r>
      <w:r w:rsidR="00856BCA" w:rsidRPr="00856BCA">
        <w:rPr>
          <w:rFonts w:ascii="Adobe Arabic" w:hAnsi="Adobe Arabic" w:cs="Adobe Arabic" w:hint="cs"/>
          <w:color w:val="000000"/>
          <w:sz w:val="36"/>
          <w:szCs w:val="36"/>
          <w:rtl/>
          <w:lang w:bidi="ar-LB"/>
        </w:rPr>
        <w:t xml:space="preserve">: </w:t>
      </w:r>
      <w:r w:rsidRPr="00856BCA">
        <w:rPr>
          <w:rFonts w:ascii="Adobe Arabic" w:hAnsi="Adobe Arabic" w:cs="Adobe Arabic"/>
          <w:color w:val="000000"/>
          <w:sz w:val="36"/>
          <w:szCs w:val="36"/>
          <w:rtl/>
          <w:lang w:bidi="ar-LB"/>
        </w:rPr>
        <w:t xml:space="preserve">------------------------------------------- </w:t>
      </w:r>
    </w:p>
    <w:p w:rsidR="00CA4AF7" w:rsidRPr="00856BCA" w:rsidRDefault="00CA4AF7" w:rsidP="00856BCA">
      <w:pPr>
        <w:pStyle w:val="ListParagraph"/>
        <w:numPr>
          <w:ilvl w:val="0"/>
          <w:numId w:val="1"/>
        </w:numPr>
        <w:autoSpaceDE w:val="0"/>
        <w:autoSpaceDN w:val="0"/>
        <w:adjustRightInd w:val="0"/>
        <w:spacing w:after="0" w:line="240" w:lineRule="auto"/>
        <w:ind w:left="360"/>
        <w:rPr>
          <w:rFonts w:ascii="Adobe Arabic" w:hAnsi="Adobe Arabic" w:cs="Adobe Arabic"/>
          <w:color w:val="000000"/>
          <w:sz w:val="36"/>
          <w:szCs w:val="36"/>
          <w:rtl/>
          <w:lang w:bidi="ar-LB"/>
        </w:rPr>
      </w:pPr>
      <w:r w:rsidRPr="00856BCA">
        <w:rPr>
          <w:rFonts w:ascii="Adobe Arabic" w:hAnsi="Adobe Arabic" w:cs="Adobe Arabic"/>
          <w:color w:val="000000"/>
          <w:sz w:val="36"/>
          <w:szCs w:val="36"/>
          <w:rtl/>
          <w:lang w:bidi="ar-LB"/>
        </w:rPr>
        <w:t xml:space="preserve">تاريخ الانتهاء (مثلاً، 31 أيار/مايو 2010) </w:t>
      </w:r>
      <w:r w:rsidR="00856BCA" w:rsidRPr="00856BCA">
        <w:rPr>
          <w:rFonts w:ascii="Adobe Arabic" w:hAnsi="Adobe Arabic" w:cs="Adobe Arabic" w:hint="cs"/>
          <w:color w:val="000000"/>
          <w:sz w:val="36"/>
          <w:szCs w:val="36"/>
          <w:rtl/>
          <w:lang w:bidi="ar-LB"/>
        </w:rPr>
        <w:t xml:space="preserve">: </w:t>
      </w:r>
      <w:r w:rsidR="002242D0" w:rsidRPr="00856BCA">
        <w:rPr>
          <w:rFonts w:ascii="Adobe Arabic" w:hAnsi="Adobe Arabic" w:cs="Adobe Arabic"/>
          <w:color w:val="000000"/>
          <w:sz w:val="36"/>
          <w:szCs w:val="36"/>
          <w:rtl/>
          <w:lang w:bidi="ar-LB"/>
        </w:rPr>
        <w:t xml:space="preserve">-------------------------------------------- </w:t>
      </w:r>
    </w:p>
    <w:p w:rsidR="002242D0" w:rsidRPr="002242D0" w:rsidRDefault="002242D0" w:rsidP="002242D0">
      <w:pPr>
        <w:autoSpaceDE w:val="0"/>
        <w:autoSpaceDN w:val="0"/>
        <w:adjustRightInd w:val="0"/>
        <w:spacing w:after="0" w:line="240" w:lineRule="auto"/>
        <w:rPr>
          <w:rFonts w:ascii="Adobe Arabic" w:hAnsi="Adobe Arabic" w:cs="Adobe Arabic"/>
          <w:color w:val="000000"/>
          <w:sz w:val="36"/>
          <w:szCs w:val="36"/>
          <w:rtl/>
          <w:lang w:bidi="ar-LB"/>
        </w:rPr>
      </w:pPr>
    </w:p>
    <w:p w:rsidR="002242D0" w:rsidRPr="002242D0" w:rsidRDefault="002242D0" w:rsidP="002242D0">
      <w:pPr>
        <w:autoSpaceDE w:val="0"/>
        <w:autoSpaceDN w:val="0"/>
        <w:adjustRightInd w:val="0"/>
        <w:spacing w:after="0" w:line="240" w:lineRule="auto"/>
        <w:rPr>
          <w:rFonts w:ascii="Adobe Arabic" w:hAnsi="Adobe Arabic" w:cs="Adobe Arabic"/>
          <w:color w:val="000000"/>
          <w:sz w:val="36"/>
          <w:szCs w:val="36"/>
          <w:rtl/>
          <w:lang w:bidi="ar-LB"/>
        </w:rPr>
      </w:pPr>
      <w:r w:rsidRPr="002242D0">
        <w:rPr>
          <w:rFonts w:ascii="Adobe Arabic" w:hAnsi="Adobe Arabic" w:cs="Adobe Arabic"/>
          <w:color w:val="000000"/>
          <w:sz w:val="36"/>
          <w:szCs w:val="36"/>
          <w:rtl/>
          <w:lang w:bidi="ar-LB"/>
        </w:rPr>
        <w:t>ملاحظة: يتم تحديد تاريخ البدء على أنه "خط الأساس".</w:t>
      </w:r>
    </w:p>
    <w:p w:rsidR="002242D0" w:rsidRPr="002242D0" w:rsidRDefault="002242D0" w:rsidP="002242D0">
      <w:pPr>
        <w:autoSpaceDE w:val="0"/>
        <w:autoSpaceDN w:val="0"/>
        <w:adjustRightInd w:val="0"/>
        <w:spacing w:after="0" w:line="240" w:lineRule="auto"/>
        <w:rPr>
          <w:rFonts w:ascii="Adobe Arabic" w:hAnsi="Adobe Arabic" w:cs="Adobe Arabic"/>
          <w:color w:val="000000"/>
          <w:sz w:val="36"/>
          <w:szCs w:val="36"/>
          <w:rtl/>
          <w:lang w:bidi="ar-LB"/>
        </w:rPr>
      </w:pPr>
    </w:p>
    <w:p w:rsidR="002242D0" w:rsidRPr="002242D0" w:rsidRDefault="002242D0" w:rsidP="002242D0">
      <w:pPr>
        <w:autoSpaceDE w:val="0"/>
        <w:autoSpaceDN w:val="0"/>
        <w:adjustRightInd w:val="0"/>
        <w:spacing w:after="0" w:line="240" w:lineRule="auto"/>
        <w:rPr>
          <w:rFonts w:ascii="Adobe Arabic" w:hAnsi="Adobe Arabic" w:cs="Adobe Arabic"/>
          <w:color w:val="000000"/>
          <w:sz w:val="36"/>
          <w:szCs w:val="36"/>
          <w:rtl/>
          <w:lang w:bidi="ar-LB"/>
        </w:rPr>
      </w:pPr>
      <w:r w:rsidRPr="002242D0">
        <w:rPr>
          <w:rFonts w:ascii="Adobe Arabic" w:hAnsi="Adobe Arabic" w:cs="Adobe Arabic"/>
          <w:color w:val="000000"/>
          <w:sz w:val="36"/>
          <w:szCs w:val="36"/>
          <w:rtl/>
          <w:lang w:bidi="ar-LB"/>
        </w:rPr>
        <w:t xml:space="preserve">تحت </w:t>
      </w:r>
      <w:r>
        <w:rPr>
          <w:rFonts w:ascii="Adobe Arabic" w:hAnsi="Adobe Arabic" w:cs="Adobe Arabic"/>
          <w:color w:val="000000"/>
          <w:sz w:val="36"/>
          <w:szCs w:val="36"/>
          <w:rtl/>
          <w:lang w:bidi="ar-LB"/>
        </w:rPr>
        <w:t xml:space="preserve">كل فئة، نرجو </w:t>
      </w:r>
      <w:r>
        <w:rPr>
          <w:rFonts w:ascii="Adobe Arabic" w:hAnsi="Adobe Arabic" w:cs="Adobe Arabic" w:hint="cs"/>
          <w:color w:val="000000"/>
          <w:sz w:val="36"/>
          <w:szCs w:val="36"/>
          <w:rtl/>
          <w:lang w:bidi="ar-LB"/>
        </w:rPr>
        <w:t>تفصيل التالي</w:t>
      </w:r>
      <w:r w:rsidRPr="002242D0">
        <w:rPr>
          <w:rFonts w:ascii="Adobe Arabic" w:hAnsi="Adobe Arabic" w:cs="Adobe Arabic"/>
          <w:color w:val="000000"/>
          <w:sz w:val="36"/>
          <w:szCs w:val="36"/>
          <w:rtl/>
          <w:lang w:bidi="ar-LB"/>
        </w:rPr>
        <w:t>:</w:t>
      </w:r>
    </w:p>
    <w:p w:rsidR="002242D0" w:rsidRPr="002242D0" w:rsidRDefault="002242D0" w:rsidP="002242D0">
      <w:pPr>
        <w:autoSpaceDE w:val="0"/>
        <w:autoSpaceDN w:val="0"/>
        <w:adjustRightInd w:val="0"/>
        <w:spacing w:after="0" w:line="240" w:lineRule="auto"/>
        <w:rPr>
          <w:rFonts w:ascii="Adobe Arabic" w:hAnsi="Adobe Arabic" w:cs="Adobe Arabic"/>
          <w:color w:val="000000"/>
          <w:sz w:val="36"/>
          <w:szCs w:val="36"/>
          <w:rtl/>
          <w:lang w:bidi="ar-LB"/>
        </w:rPr>
      </w:pPr>
      <w:r w:rsidRPr="002242D0">
        <w:rPr>
          <w:rFonts w:ascii="Adobe Arabic" w:hAnsi="Adobe Arabic" w:cs="Adobe Arabic"/>
          <w:color w:val="000000"/>
          <w:sz w:val="36"/>
          <w:szCs w:val="36"/>
          <w:rtl/>
          <w:lang w:bidi="ar-LB"/>
        </w:rPr>
        <w:t xml:space="preserve">(أ) الأنشطة التي تخطط منصة ترجمة المعرفة للقيام بها </w:t>
      </w:r>
      <w:r w:rsidRPr="002242D0">
        <w:rPr>
          <w:rFonts w:ascii="Adobe Arabic" w:hAnsi="Adobe Arabic" w:cs="Adobe Arabic"/>
          <w:color w:val="000000"/>
          <w:sz w:val="36"/>
          <w:szCs w:val="36"/>
          <w:u w:val="single"/>
          <w:rtl/>
          <w:lang w:bidi="ar-LB"/>
        </w:rPr>
        <w:t>خلال عامها الأول (العام 1)</w:t>
      </w:r>
      <w:r w:rsidRPr="002242D0">
        <w:rPr>
          <w:rFonts w:ascii="Adobe Arabic" w:hAnsi="Adobe Arabic" w:cs="Adobe Arabic"/>
          <w:color w:val="000000"/>
          <w:sz w:val="36"/>
          <w:szCs w:val="36"/>
          <w:rtl/>
          <w:lang w:bidi="ar-LB"/>
        </w:rPr>
        <w:t>. وحيث يمكن، نرجو توضيح الأنشطة والمخرجات/النتائج التفصيلية، مثل العروض التقديمي</w:t>
      </w:r>
      <w:r w:rsidR="00147C18">
        <w:rPr>
          <w:rFonts w:ascii="Adobe Arabic" w:hAnsi="Adobe Arabic" w:cs="Adobe Arabic" w:hint="cs"/>
          <w:color w:val="000000"/>
          <w:sz w:val="36"/>
          <w:szCs w:val="36"/>
          <w:rtl/>
          <w:lang w:bidi="ar-LB"/>
        </w:rPr>
        <w:t>ة</w:t>
      </w:r>
      <w:r w:rsidRPr="002242D0">
        <w:rPr>
          <w:rFonts w:ascii="Adobe Arabic" w:hAnsi="Adobe Arabic" w:cs="Adobe Arabic"/>
          <w:color w:val="000000"/>
          <w:sz w:val="36"/>
          <w:szCs w:val="36"/>
          <w:rtl/>
          <w:lang w:bidi="ar-LB"/>
        </w:rPr>
        <w:t>، والفعاليات، والفهارس، وقواعد البيانات، وموجزات السياسات، و/أو التقارير، وإضافة التفاصيل ذات الصلة مثل الأرقام، والعناوين/الموضوعات، و/أو التواريخ. يمكنكم أيضاً ذكر الأهداف (مثلاً، 5 عروض تقديمية أمام صانعي السياسات العامة، 5 عروض تقديمية أمام الباحثين، 3 عروض تقديمية في مؤتمرات لجمهور عام – أحدها في مؤتمر وطني واثنان في مؤتمرات محلية) تحت البنود التي لم يتم بعد تحديد أو جدولة الأنشطة المفصلة المتعلقة.</w:t>
      </w:r>
    </w:p>
    <w:p w:rsidR="002242D0" w:rsidRPr="002242D0" w:rsidRDefault="002242D0" w:rsidP="002242D0">
      <w:pPr>
        <w:autoSpaceDE w:val="0"/>
        <w:autoSpaceDN w:val="0"/>
        <w:adjustRightInd w:val="0"/>
        <w:spacing w:after="0" w:line="240" w:lineRule="auto"/>
        <w:rPr>
          <w:rFonts w:ascii="Adobe Arabic" w:hAnsi="Adobe Arabic" w:cs="Adobe Arabic"/>
          <w:color w:val="000000"/>
          <w:sz w:val="36"/>
          <w:szCs w:val="36"/>
          <w:rtl/>
          <w:lang w:bidi="ar-LB"/>
        </w:rPr>
      </w:pPr>
      <w:r w:rsidRPr="002242D0">
        <w:rPr>
          <w:rFonts w:ascii="Adobe Arabic" w:hAnsi="Adobe Arabic" w:cs="Adobe Arabic"/>
          <w:color w:val="000000"/>
          <w:sz w:val="36"/>
          <w:szCs w:val="36"/>
          <w:rtl/>
          <w:lang w:bidi="ar-LB"/>
        </w:rPr>
        <w:t xml:space="preserve">(ب) أية أنشطة ذات هدف مشابه من الأنشطة التي جرت في نطاق عمل منصة ترجمة المعرفة (أي في الدولة، المحافظة، أو البلدية التي يتركز عليها مجال عمل منصة ترجمة المعرفة) </w:t>
      </w:r>
      <w:r w:rsidRPr="002242D0">
        <w:rPr>
          <w:rFonts w:ascii="Adobe Arabic" w:hAnsi="Adobe Arabic" w:cs="Adobe Arabic"/>
          <w:color w:val="000000"/>
          <w:sz w:val="36"/>
          <w:szCs w:val="36"/>
          <w:u w:val="single"/>
          <w:rtl/>
          <w:lang w:bidi="ar-LB"/>
        </w:rPr>
        <w:t>خلال العام الذي سبق إطلاق/بداية عمل منصة ترجمة المعرفة</w:t>
      </w:r>
      <w:r w:rsidRPr="002242D0">
        <w:rPr>
          <w:rFonts w:ascii="Adobe Arabic" w:hAnsi="Adobe Arabic" w:cs="Adobe Arabic"/>
          <w:color w:val="000000"/>
          <w:sz w:val="36"/>
          <w:szCs w:val="36"/>
          <w:rtl/>
          <w:lang w:bidi="ar-LB"/>
        </w:rPr>
        <w:t>.</w:t>
      </w:r>
    </w:p>
    <w:p w:rsidR="002242D0" w:rsidRPr="00C5299F" w:rsidRDefault="002242D0" w:rsidP="002242D0">
      <w:pPr>
        <w:autoSpaceDE w:val="0"/>
        <w:autoSpaceDN w:val="0"/>
        <w:adjustRightInd w:val="0"/>
        <w:spacing w:after="0" w:line="240" w:lineRule="auto"/>
        <w:rPr>
          <w:rFonts w:ascii="Adobe Arabic" w:hAnsi="Adobe Arabic" w:cs="Adobe Arabic"/>
          <w:color w:val="000000"/>
          <w:sz w:val="36"/>
          <w:szCs w:val="36"/>
          <w:rtl/>
          <w:lang w:bidi="ar-LB"/>
        </w:rPr>
      </w:pPr>
    </w:p>
    <w:p w:rsidR="002242D0" w:rsidRPr="00C5299F" w:rsidRDefault="002242D0" w:rsidP="002242D0">
      <w:pPr>
        <w:autoSpaceDE w:val="0"/>
        <w:autoSpaceDN w:val="0"/>
        <w:adjustRightInd w:val="0"/>
        <w:spacing w:after="0" w:line="240" w:lineRule="auto"/>
        <w:rPr>
          <w:rFonts w:ascii="Adobe Arabic" w:hAnsi="Adobe Arabic" w:cs="Adobe Arabic"/>
          <w:color w:val="000000"/>
          <w:sz w:val="36"/>
          <w:szCs w:val="36"/>
          <w:rtl/>
          <w:lang w:bidi="ar-LB"/>
        </w:rPr>
      </w:pPr>
      <w:r w:rsidRPr="00C5299F">
        <w:rPr>
          <w:rFonts w:ascii="Adobe Arabic" w:hAnsi="Adobe Arabic" w:cs="Adobe Arabic" w:hint="cs"/>
          <w:color w:val="000000"/>
          <w:sz w:val="36"/>
          <w:szCs w:val="36"/>
          <w:rtl/>
          <w:lang w:bidi="ar-LB"/>
        </w:rPr>
        <w:t>تم إعداد قائمة توصّف بشكل عام أنواع الأنشطة التي تقع تحت كل من الفئات، إلى جانب قائمة موجهات يمكنكم استخدامها في تنظيم قائمتكم. نرجو ذكر كل فعالية/نشاط كبند مستقل على القائمة.</w:t>
      </w:r>
    </w:p>
    <w:p w:rsidR="002242D0" w:rsidRPr="00C5299F" w:rsidRDefault="002242D0" w:rsidP="002242D0">
      <w:pPr>
        <w:autoSpaceDE w:val="0"/>
        <w:autoSpaceDN w:val="0"/>
        <w:adjustRightInd w:val="0"/>
        <w:spacing w:after="0" w:line="240" w:lineRule="auto"/>
        <w:rPr>
          <w:rFonts w:ascii="Adobe Arabic" w:hAnsi="Adobe Arabic" w:cs="Adobe Arabic"/>
          <w:color w:val="000000"/>
          <w:sz w:val="36"/>
          <w:szCs w:val="36"/>
          <w:rtl/>
          <w:lang w:bidi="ar-LB"/>
        </w:rPr>
      </w:pPr>
    </w:p>
    <w:p w:rsidR="002242D0" w:rsidRPr="00C5299F" w:rsidRDefault="00C5299F" w:rsidP="00C5299F">
      <w:pPr>
        <w:autoSpaceDE w:val="0"/>
        <w:autoSpaceDN w:val="0"/>
        <w:adjustRightInd w:val="0"/>
        <w:spacing w:after="0" w:line="240" w:lineRule="auto"/>
        <w:rPr>
          <w:rFonts w:ascii="Adobe Arabic" w:hAnsi="Adobe Arabic" w:cs="Adobe Arabic"/>
          <w:color w:val="000000"/>
          <w:sz w:val="36"/>
          <w:szCs w:val="36"/>
          <w:rtl/>
          <w:lang w:bidi="ar-LB"/>
        </w:rPr>
      </w:pPr>
      <w:r w:rsidRPr="00C5299F">
        <w:rPr>
          <w:rFonts w:ascii="Adobe Arabic" w:hAnsi="Adobe Arabic" w:cs="Adobe Arabic" w:hint="cs"/>
          <w:b/>
          <w:bCs/>
          <w:color w:val="000000"/>
          <w:sz w:val="36"/>
          <w:szCs w:val="36"/>
          <w:rtl/>
          <w:lang w:bidi="ar-LB"/>
        </w:rPr>
        <w:t>تذكروا</w:t>
      </w:r>
      <w:r w:rsidRPr="00C5299F">
        <w:rPr>
          <w:rFonts w:ascii="Adobe Arabic" w:hAnsi="Adobe Arabic" w:cs="Adobe Arabic" w:hint="cs"/>
          <w:color w:val="000000"/>
          <w:sz w:val="36"/>
          <w:szCs w:val="36"/>
          <w:rtl/>
          <w:lang w:bidi="ar-LB"/>
        </w:rPr>
        <w:t xml:space="preserve"> إرسال نسخ عن أي تقارير للجهات الممولة أو خطط عمل توثّق الأنشطة التي تخططون لها في </w:t>
      </w:r>
      <w:r w:rsidRPr="00C5299F">
        <w:rPr>
          <w:rFonts w:ascii="Adobe Arabic" w:hAnsi="Adobe Arabic" w:cs="Adobe Arabic" w:hint="cs"/>
          <w:color w:val="000000"/>
          <w:sz w:val="36"/>
          <w:szCs w:val="36"/>
          <w:u w:val="single"/>
          <w:rtl/>
          <w:lang w:bidi="ar-LB"/>
        </w:rPr>
        <w:t>العام القادم</w:t>
      </w:r>
      <w:r w:rsidRPr="00C5299F">
        <w:rPr>
          <w:rFonts w:ascii="Adobe Arabic" w:hAnsi="Adobe Arabic" w:cs="Adobe Arabic" w:hint="cs"/>
          <w:color w:val="000000"/>
          <w:sz w:val="36"/>
          <w:szCs w:val="36"/>
          <w:rtl/>
          <w:lang w:bidi="ar-LB"/>
        </w:rPr>
        <w:t xml:space="preserve"> إلى فريق ماكماستر. </w:t>
      </w:r>
    </w:p>
    <w:p w:rsidR="002242D0" w:rsidRDefault="002242D0" w:rsidP="002242D0">
      <w:pPr>
        <w:autoSpaceDE w:val="0"/>
        <w:autoSpaceDN w:val="0"/>
        <w:adjustRightInd w:val="0"/>
        <w:spacing w:after="0" w:line="240" w:lineRule="auto"/>
        <w:rPr>
          <w:rFonts w:cs="DejaVuSans"/>
          <w:color w:val="000000"/>
          <w:sz w:val="26"/>
          <w:szCs w:val="26"/>
          <w:rtl/>
          <w:lang w:bidi="ar-LB"/>
        </w:rPr>
      </w:pPr>
    </w:p>
    <w:p w:rsidR="0031041D" w:rsidRPr="00C5299F" w:rsidRDefault="0031041D" w:rsidP="0031041D">
      <w:pPr>
        <w:autoSpaceDE w:val="0"/>
        <w:autoSpaceDN w:val="0"/>
        <w:bidi w:val="0"/>
        <w:adjustRightInd w:val="0"/>
        <w:spacing w:after="0" w:line="240" w:lineRule="auto"/>
        <w:rPr>
          <w:rFonts w:cs="DejaVuSans"/>
          <w:color w:val="000000"/>
          <w:sz w:val="26"/>
          <w:szCs w:val="26"/>
        </w:rPr>
      </w:pPr>
    </w:p>
    <w:p w:rsidR="0031041D" w:rsidRPr="00C5299F" w:rsidRDefault="0031041D">
      <w:pPr>
        <w:bidi w:val="0"/>
        <w:rPr>
          <w:rFonts w:cs="DejaVuSans"/>
          <w:color w:val="000000"/>
          <w:sz w:val="26"/>
          <w:szCs w:val="26"/>
        </w:rPr>
      </w:pPr>
      <w:r w:rsidRPr="00585A37">
        <w:rPr>
          <w:rFonts w:ascii="DejaVuSans" w:cs="DejaVuSans"/>
          <w:color w:val="000000"/>
          <w:sz w:val="26"/>
          <w:szCs w:val="26"/>
        </w:rPr>
        <w:br w:type="page"/>
      </w:r>
    </w:p>
    <w:p w:rsidR="0031041D" w:rsidRPr="00C5299F" w:rsidRDefault="00C5299F" w:rsidP="00C5299F">
      <w:pPr>
        <w:autoSpaceDE w:val="0"/>
        <w:autoSpaceDN w:val="0"/>
        <w:adjustRightInd w:val="0"/>
        <w:spacing w:after="0" w:line="240" w:lineRule="auto"/>
        <w:rPr>
          <w:rFonts w:ascii="Adobe Arabic" w:hAnsi="Adobe Arabic" w:cs="Adobe Arabic"/>
          <w:color w:val="000000"/>
          <w:sz w:val="36"/>
          <w:szCs w:val="36"/>
          <w:u w:val="single"/>
          <w:rtl/>
          <w:lang w:bidi="ar-LB"/>
        </w:rPr>
      </w:pPr>
      <w:r w:rsidRPr="00C5299F">
        <w:rPr>
          <w:rFonts w:ascii="Adobe Arabic" w:hAnsi="Adobe Arabic" w:cs="Adobe Arabic" w:hint="cs"/>
          <w:color w:val="000000"/>
          <w:sz w:val="36"/>
          <w:szCs w:val="36"/>
          <w:u w:val="single"/>
          <w:rtl/>
          <w:lang w:bidi="ar-LB"/>
        </w:rPr>
        <w:lastRenderedPageBreak/>
        <w:t xml:space="preserve">القسم الأول: إيجاد </w:t>
      </w:r>
      <w:r>
        <w:rPr>
          <w:rFonts w:ascii="Adobe Arabic" w:hAnsi="Adobe Arabic" w:cs="Adobe Arabic" w:hint="cs"/>
          <w:color w:val="000000"/>
          <w:sz w:val="36"/>
          <w:szCs w:val="36"/>
          <w:u w:val="single"/>
          <w:rtl/>
          <w:lang w:bidi="ar-LB"/>
        </w:rPr>
        <w:t>ظروف</w:t>
      </w:r>
      <w:r w:rsidRPr="00C5299F">
        <w:rPr>
          <w:rFonts w:ascii="Adobe Arabic" w:hAnsi="Adobe Arabic" w:cs="Adobe Arabic" w:hint="cs"/>
          <w:color w:val="000000"/>
          <w:sz w:val="36"/>
          <w:szCs w:val="36"/>
          <w:u w:val="single"/>
          <w:rtl/>
          <w:lang w:bidi="ar-LB"/>
        </w:rPr>
        <w:t xml:space="preserve"> عام</w:t>
      </w:r>
      <w:r>
        <w:rPr>
          <w:rFonts w:ascii="Adobe Arabic" w:hAnsi="Adobe Arabic" w:cs="Adobe Arabic" w:hint="cs"/>
          <w:color w:val="000000"/>
          <w:sz w:val="36"/>
          <w:szCs w:val="36"/>
          <w:u w:val="single"/>
          <w:rtl/>
          <w:lang w:bidi="ar-LB"/>
        </w:rPr>
        <w:t>ة</w:t>
      </w:r>
      <w:r w:rsidRPr="00C5299F">
        <w:rPr>
          <w:rFonts w:ascii="Adobe Arabic" w:hAnsi="Adobe Arabic" w:cs="Adobe Arabic" w:hint="cs"/>
          <w:color w:val="000000"/>
          <w:sz w:val="36"/>
          <w:szCs w:val="36"/>
          <w:u w:val="single"/>
          <w:rtl/>
          <w:lang w:bidi="ar-LB"/>
        </w:rPr>
        <w:t xml:space="preserve"> </w:t>
      </w:r>
      <w:r>
        <w:rPr>
          <w:rFonts w:ascii="Adobe Arabic" w:hAnsi="Adobe Arabic" w:cs="Adobe Arabic" w:hint="cs"/>
          <w:color w:val="000000"/>
          <w:sz w:val="36"/>
          <w:szCs w:val="36"/>
          <w:u w:val="single"/>
          <w:rtl/>
          <w:lang w:bidi="ar-LB"/>
        </w:rPr>
        <w:t>ت</w:t>
      </w:r>
      <w:r w:rsidRPr="00C5299F">
        <w:rPr>
          <w:rFonts w:ascii="Adobe Arabic" w:hAnsi="Adobe Arabic" w:cs="Adobe Arabic" w:hint="cs"/>
          <w:color w:val="000000"/>
          <w:sz w:val="36"/>
          <w:szCs w:val="36"/>
          <w:u w:val="single"/>
          <w:rtl/>
          <w:lang w:bidi="ar-LB"/>
        </w:rPr>
        <w:t xml:space="preserve">شجع </w:t>
      </w:r>
      <w:r>
        <w:rPr>
          <w:rFonts w:ascii="Adobe Arabic" w:hAnsi="Adobe Arabic" w:cs="Adobe Arabic" w:hint="cs"/>
          <w:color w:val="000000"/>
          <w:sz w:val="36"/>
          <w:szCs w:val="36"/>
          <w:u w:val="single"/>
          <w:rtl/>
          <w:lang w:bidi="ar-LB"/>
        </w:rPr>
        <w:t xml:space="preserve">على </w:t>
      </w:r>
      <w:r w:rsidRPr="00C5299F">
        <w:rPr>
          <w:rFonts w:ascii="Adobe Arabic" w:hAnsi="Adobe Arabic" w:cs="Adobe Arabic" w:hint="cs"/>
          <w:color w:val="000000"/>
          <w:sz w:val="36"/>
          <w:szCs w:val="36"/>
          <w:u w:val="single"/>
          <w:rtl/>
          <w:lang w:bidi="ar-LB"/>
        </w:rPr>
        <w:t>استخدام البيّنات في صناعة السياسات العامة</w:t>
      </w:r>
    </w:p>
    <w:p w:rsidR="00C5299F" w:rsidRDefault="00C5299F" w:rsidP="00C5299F">
      <w:pPr>
        <w:autoSpaceDE w:val="0"/>
        <w:autoSpaceDN w:val="0"/>
        <w:adjustRightInd w:val="0"/>
        <w:spacing w:after="0" w:line="240" w:lineRule="auto"/>
        <w:rPr>
          <w:rFonts w:ascii="Adobe Arabic" w:hAnsi="Adobe Arabic" w:cs="Adobe Arabic"/>
          <w:color w:val="000000"/>
          <w:sz w:val="36"/>
          <w:szCs w:val="36"/>
          <w:rtl/>
          <w:lang w:bidi="ar-LB"/>
        </w:rPr>
      </w:pPr>
    </w:p>
    <w:p w:rsidR="00C5299F" w:rsidRDefault="00C5299F" w:rsidP="004C6220">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 xml:space="preserve">(أ) عددوا كافة الأنشطة التي تخططون </w:t>
      </w:r>
      <w:r w:rsidR="00B24893">
        <w:rPr>
          <w:rFonts w:ascii="Adobe Arabic" w:hAnsi="Adobe Arabic" w:cs="Adobe Arabic" w:hint="cs"/>
          <w:color w:val="000000"/>
          <w:sz w:val="36"/>
          <w:szCs w:val="36"/>
          <w:rtl/>
          <w:lang w:bidi="ar-LB"/>
        </w:rPr>
        <w:t>لتنظي</w:t>
      </w:r>
      <w:r>
        <w:rPr>
          <w:rFonts w:ascii="Adobe Arabic" w:hAnsi="Adobe Arabic" w:cs="Adobe Arabic" w:hint="cs"/>
          <w:color w:val="000000"/>
          <w:sz w:val="36"/>
          <w:szCs w:val="36"/>
          <w:rtl/>
          <w:lang w:bidi="ar-LB"/>
        </w:rPr>
        <w:t xml:space="preserve">مها عبر منصة ترجمة المعرفة </w:t>
      </w:r>
      <w:r w:rsidRPr="00C5299F">
        <w:rPr>
          <w:rFonts w:ascii="Adobe Arabic" w:hAnsi="Adobe Arabic" w:cs="Adobe Arabic" w:hint="cs"/>
          <w:color w:val="000000"/>
          <w:sz w:val="36"/>
          <w:szCs w:val="36"/>
          <w:u w:val="single"/>
          <w:rtl/>
          <w:lang w:bidi="ar-LB"/>
        </w:rPr>
        <w:t>خلال ال</w:t>
      </w:r>
      <w:r>
        <w:rPr>
          <w:rFonts w:ascii="Adobe Arabic" w:hAnsi="Adobe Arabic" w:cs="Adobe Arabic" w:hint="cs"/>
          <w:color w:val="000000"/>
          <w:sz w:val="36"/>
          <w:szCs w:val="36"/>
          <w:u w:val="single"/>
          <w:rtl/>
          <w:lang w:bidi="ar-LB"/>
        </w:rPr>
        <w:t>عام الأول</w:t>
      </w:r>
      <w:r>
        <w:rPr>
          <w:rFonts w:ascii="Adobe Arabic" w:hAnsi="Adobe Arabic" w:cs="Adobe Arabic" w:hint="cs"/>
          <w:color w:val="000000"/>
          <w:sz w:val="36"/>
          <w:szCs w:val="36"/>
          <w:rtl/>
          <w:lang w:bidi="ar-LB"/>
        </w:rPr>
        <w:t xml:space="preserve"> </w:t>
      </w:r>
      <w:r w:rsidR="004C6220">
        <w:rPr>
          <w:rFonts w:ascii="Adobe Arabic" w:hAnsi="Adobe Arabic" w:cs="Adobe Arabic" w:hint="cs"/>
          <w:color w:val="000000"/>
          <w:sz w:val="36"/>
          <w:szCs w:val="36"/>
          <w:rtl/>
          <w:lang w:bidi="ar-LB"/>
        </w:rPr>
        <w:t xml:space="preserve"> فيما يتعلق بآليات </w:t>
      </w:r>
      <w:r w:rsidR="004C6220">
        <w:rPr>
          <w:rFonts w:ascii="Adobe Arabic" w:hAnsi="Adobe Arabic" w:cs="Adobe Arabic" w:hint="cs"/>
          <w:color w:val="000000"/>
          <w:sz w:val="36"/>
          <w:szCs w:val="36"/>
          <w:u w:val="single"/>
          <w:rtl/>
          <w:lang w:bidi="ar-LB"/>
        </w:rPr>
        <w:t>إيجاد ظروف</w:t>
      </w:r>
      <w:r w:rsidR="004C6220" w:rsidRPr="00C5299F">
        <w:rPr>
          <w:rFonts w:ascii="Adobe Arabic" w:hAnsi="Adobe Arabic" w:cs="Adobe Arabic" w:hint="cs"/>
          <w:color w:val="000000"/>
          <w:sz w:val="36"/>
          <w:szCs w:val="36"/>
          <w:u w:val="single"/>
          <w:rtl/>
          <w:lang w:bidi="ar-LB"/>
        </w:rPr>
        <w:t xml:space="preserve"> عام</w:t>
      </w:r>
      <w:r w:rsidR="004C6220">
        <w:rPr>
          <w:rFonts w:ascii="Adobe Arabic" w:hAnsi="Adobe Arabic" w:cs="Adobe Arabic" w:hint="cs"/>
          <w:color w:val="000000"/>
          <w:sz w:val="36"/>
          <w:szCs w:val="36"/>
          <w:u w:val="single"/>
          <w:rtl/>
          <w:lang w:bidi="ar-LB"/>
        </w:rPr>
        <w:t>ة</w:t>
      </w:r>
      <w:r w:rsidR="004C6220" w:rsidRPr="00C5299F">
        <w:rPr>
          <w:rFonts w:ascii="Adobe Arabic" w:hAnsi="Adobe Arabic" w:cs="Adobe Arabic" w:hint="cs"/>
          <w:color w:val="000000"/>
          <w:sz w:val="36"/>
          <w:szCs w:val="36"/>
          <w:u w:val="single"/>
          <w:rtl/>
          <w:lang w:bidi="ar-LB"/>
        </w:rPr>
        <w:t xml:space="preserve"> </w:t>
      </w:r>
      <w:r w:rsidR="004C6220">
        <w:rPr>
          <w:rFonts w:ascii="Adobe Arabic" w:hAnsi="Adobe Arabic" w:cs="Adobe Arabic" w:hint="cs"/>
          <w:color w:val="000000"/>
          <w:sz w:val="36"/>
          <w:szCs w:val="36"/>
          <w:u w:val="single"/>
          <w:rtl/>
          <w:lang w:bidi="ar-LB"/>
        </w:rPr>
        <w:t>ت</w:t>
      </w:r>
      <w:r w:rsidR="004C6220" w:rsidRPr="00C5299F">
        <w:rPr>
          <w:rFonts w:ascii="Adobe Arabic" w:hAnsi="Adobe Arabic" w:cs="Adobe Arabic" w:hint="cs"/>
          <w:color w:val="000000"/>
          <w:sz w:val="36"/>
          <w:szCs w:val="36"/>
          <w:u w:val="single"/>
          <w:rtl/>
          <w:lang w:bidi="ar-LB"/>
        </w:rPr>
        <w:t xml:space="preserve">شجع </w:t>
      </w:r>
      <w:r w:rsidR="004C6220">
        <w:rPr>
          <w:rFonts w:ascii="Adobe Arabic" w:hAnsi="Adobe Arabic" w:cs="Adobe Arabic" w:hint="cs"/>
          <w:color w:val="000000"/>
          <w:sz w:val="36"/>
          <w:szCs w:val="36"/>
          <w:u w:val="single"/>
          <w:rtl/>
          <w:lang w:bidi="ar-LB"/>
        </w:rPr>
        <w:t xml:space="preserve">على </w:t>
      </w:r>
      <w:r w:rsidR="004C6220" w:rsidRPr="00C5299F">
        <w:rPr>
          <w:rFonts w:ascii="Adobe Arabic" w:hAnsi="Adobe Arabic" w:cs="Adobe Arabic" w:hint="cs"/>
          <w:color w:val="000000"/>
          <w:sz w:val="36"/>
          <w:szCs w:val="36"/>
          <w:u w:val="single"/>
          <w:rtl/>
          <w:lang w:bidi="ar-LB"/>
        </w:rPr>
        <w:t>استخدام البيّنات في صناعة السياسات العامة</w:t>
      </w:r>
      <w:r w:rsidR="004C6220">
        <w:rPr>
          <w:rFonts w:ascii="Adobe Arabic" w:hAnsi="Adobe Arabic" w:cs="Adobe Arabic" w:hint="cs"/>
          <w:color w:val="000000"/>
          <w:sz w:val="36"/>
          <w:szCs w:val="36"/>
          <w:u w:val="single"/>
          <w:rtl/>
          <w:lang w:bidi="ar-LB"/>
        </w:rPr>
        <w:t xml:space="preserve"> (بما في ذلك رفع الوعي بأنشطة منصة ترجمة المعرفة)</w:t>
      </w:r>
      <w:r w:rsidR="004C6220">
        <w:rPr>
          <w:rFonts w:ascii="Adobe Arabic" w:hAnsi="Adobe Arabic" w:cs="Adobe Arabic" w:hint="cs"/>
          <w:color w:val="000000"/>
          <w:sz w:val="36"/>
          <w:szCs w:val="36"/>
          <w:rtl/>
          <w:lang w:bidi="ar-LB"/>
        </w:rPr>
        <w:t>. هذه الأنشطة يمكن أن تشمل العروض التقديمية، والمواد الترويجية، والحوافز (الجوائز).  نرجو تفصيل موضوع العرض/المادة الترويجية/الحافز والفئة المستهدفة (أي، صانعو السياسات العامة، أصحاب الشأن والمعنيون، الباحثون).</w:t>
      </w:r>
    </w:p>
    <w:p w:rsidR="004C6220" w:rsidRDefault="004C6220" w:rsidP="004C6220">
      <w:pPr>
        <w:autoSpaceDE w:val="0"/>
        <w:autoSpaceDN w:val="0"/>
        <w:adjustRightInd w:val="0"/>
        <w:spacing w:after="0" w:line="240" w:lineRule="auto"/>
        <w:rPr>
          <w:rFonts w:ascii="Adobe Arabic" w:hAnsi="Adobe Arabic" w:cs="Adobe Arabic"/>
          <w:color w:val="000000"/>
          <w:sz w:val="36"/>
          <w:szCs w:val="36"/>
          <w:rtl/>
          <w:lang w:bidi="ar-LB"/>
        </w:rPr>
      </w:pPr>
    </w:p>
    <w:p w:rsidR="004C6220" w:rsidRDefault="004C6220" w:rsidP="004C6220">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i/>
          <w:iCs/>
          <w:color w:val="000000"/>
          <w:sz w:val="36"/>
          <w:szCs w:val="36"/>
          <w:rtl/>
          <w:lang w:bidi="ar-LB"/>
        </w:rPr>
        <w:t>العروض التقديمية</w:t>
      </w:r>
    </w:p>
    <w:p w:rsidR="0031041D" w:rsidRPr="00585A37" w:rsidRDefault="0031041D" w:rsidP="004C6220">
      <w:pPr>
        <w:autoSpaceDE w:val="0"/>
        <w:autoSpaceDN w:val="0"/>
        <w:adjustRightInd w:val="0"/>
        <w:spacing w:after="0" w:line="240" w:lineRule="auto"/>
        <w:rPr>
          <w:rFonts w:ascii="Symbol" w:hAnsi="Symbol" w:cs="Symbol"/>
          <w:color w:val="000000"/>
          <w:sz w:val="28"/>
          <w:szCs w:val="28"/>
        </w:rPr>
      </w:pPr>
      <w:r w:rsidRPr="00585A37">
        <w:rPr>
          <w:rFonts w:ascii="Symbol" w:hAnsi="Symbol" w:cs="Symbol"/>
          <w:color w:val="000000"/>
          <w:sz w:val="28"/>
          <w:szCs w:val="28"/>
        </w:rPr>
        <w:t></w:t>
      </w:r>
    </w:p>
    <w:p w:rsidR="0031041D" w:rsidRPr="00585A37" w:rsidRDefault="0031041D" w:rsidP="004C6220">
      <w:pPr>
        <w:autoSpaceDE w:val="0"/>
        <w:autoSpaceDN w:val="0"/>
        <w:adjustRightInd w:val="0"/>
        <w:spacing w:after="0" w:line="240" w:lineRule="auto"/>
        <w:rPr>
          <w:rFonts w:ascii="Symbol" w:hAnsi="Symbol" w:cs="Symbol"/>
          <w:color w:val="000000"/>
          <w:sz w:val="28"/>
          <w:szCs w:val="28"/>
        </w:rPr>
      </w:pPr>
      <w:r w:rsidRPr="00585A37">
        <w:rPr>
          <w:rFonts w:ascii="Symbol" w:hAnsi="Symbol" w:cs="Symbol"/>
          <w:color w:val="000000"/>
          <w:sz w:val="28"/>
          <w:szCs w:val="28"/>
        </w:rPr>
        <w:t></w:t>
      </w:r>
    </w:p>
    <w:p w:rsidR="004C6220" w:rsidRDefault="0031041D" w:rsidP="004C6220">
      <w:pPr>
        <w:autoSpaceDE w:val="0"/>
        <w:autoSpaceDN w:val="0"/>
        <w:adjustRightInd w:val="0"/>
        <w:spacing w:after="0" w:line="240" w:lineRule="auto"/>
        <w:rPr>
          <w:rFonts w:ascii="Symbol" w:hAnsi="Symbol" w:cs="Symbol"/>
          <w:color w:val="000000"/>
          <w:sz w:val="28"/>
          <w:szCs w:val="28"/>
          <w:rtl/>
          <w:lang w:bidi="ar-LB"/>
        </w:rPr>
      </w:pPr>
      <w:r w:rsidRPr="00585A37">
        <w:rPr>
          <w:rFonts w:ascii="Symbol" w:hAnsi="Symbol" w:cs="Symbol"/>
          <w:color w:val="000000"/>
          <w:sz w:val="28"/>
          <w:szCs w:val="28"/>
        </w:rPr>
        <w:t></w:t>
      </w:r>
    </w:p>
    <w:p w:rsidR="004C6220" w:rsidRDefault="004C6220" w:rsidP="004C6220">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i/>
          <w:iCs/>
          <w:color w:val="000000"/>
          <w:sz w:val="36"/>
          <w:szCs w:val="36"/>
          <w:rtl/>
          <w:lang w:bidi="ar-LB"/>
        </w:rPr>
        <w:t>المواد الترويجية (بروشور/منشور تعريفي)</w:t>
      </w:r>
    </w:p>
    <w:p w:rsidR="004C6220" w:rsidRPr="00585A37" w:rsidRDefault="004C6220" w:rsidP="004C6220">
      <w:pPr>
        <w:autoSpaceDE w:val="0"/>
        <w:autoSpaceDN w:val="0"/>
        <w:adjustRightInd w:val="0"/>
        <w:spacing w:after="0" w:line="240" w:lineRule="auto"/>
        <w:rPr>
          <w:rFonts w:ascii="Symbol" w:hAnsi="Symbol" w:cs="Symbol"/>
          <w:color w:val="000000"/>
          <w:sz w:val="28"/>
          <w:szCs w:val="28"/>
        </w:rPr>
      </w:pPr>
      <w:r w:rsidRPr="00585A37">
        <w:rPr>
          <w:rFonts w:ascii="Symbol" w:hAnsi="Symbol" w:cs="Symbol"/>
          <w:color w:val="000000"/>
          <w:sz w:val="28"/>
          <w:szCs w:val="28"/>
        </w:rPr>
        <w:t></w:t>
      </w:r>
    </w:p>
    <w:p w:rsidR="004C6220" w:rsidRPr="00585A37" w:rsidRDefault="004C6220" w:rsidP="004C6220">
      <w:pPr>
        <w:autoSpaceDE w:val="0"/>
        <w:autoSpaceDN w:val="0"/>
        <w:adjustRightInd w:val="0"/>
        <w:spacing w:after="0" w:line="240" w:lineRule="auto"/>
        <w:rPr>
          <w:rFonts w:ascii="Symbol" w:hAnsi="Symbol" w:cs="Symbol"/>
          <w:color w:val="000000"/>
          <w:sz w:val="28"/>
          <w:szCs w:val="28"/>
        </w:rPr>
      </w:pPr>
      <w:r w:rsidRPr="00585A37">
        <w:rPr>
          <w:rFonts w:ascii="Symbol" w:hAnsi="Symbol" w:cs="Symbol"/>
          <w:color w:val="000000"/>
          <w:sz w:val="28"/>
          <w:szCs w:val="28"/>
        </w:rPr>
        <w:t></w:t>
      </w:r>
    </w:p>
    <w:p w:rsidR="004C6220" w:rsidRDefault="004C6220" w:rsidP="004C6220">
      <w:pPr>
        <w:autoSpaceDE w:val="0"/>
        <w:autoSpaceDN w:val="0"/>
        <w:adjustRightInd w:val="0"/>
        <w:spacing w:after="0" w:line="240" w:lineRule="auto"/>
        <w:rPr>
          <w:rFonts w:ascii="Symbol" w:hAnsi="Symbol" w:cs="Symbol"/>
          <w:color w:val="000000"/>
          <w:sz w:val="28"/>
          <w:szCs w:val="28"/>
          <w:rtl/>
          <w:lang w:bidi="ar-LB"/>
        </w:rPr>
      </w:pPr>
      <w:r w:rsidRPr="00585A37">
        <w:rPr>
          <w:rFonts w:ascii="Symbol" w:hAnsi="Symbol" w:cs="Symbol"/>
          <w:color w:val="000000"/>
          <w:sz w:val="28"/>
          <w:szCs w:val="28"/>
        </w:rPr>
        <w:t></w:t>
      </w:r>
    </w:p>
    <w:p w:rsidR="004C6220" w:rsidRDefault="004C6220" w:rsidP="004C6220">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i/>
          <w:iCs/>
          <w:color w:val="000000"/>
          <w:sz w:val="36"/>
          <w:szCs w:val="36"/>
          <w:rtl/>
          <w:lang w:bidi="ar-LB"/>
        </w:rPr>
        <w:t>الحوافز</w:t>
      </w:r>
    </w:p>
    <w:p w:rsidR="004C6220" w:rsidRPr="00585A37" w:rsidRDefault="004C6220" w:rsidP="004C6220">
      <w:pPr>
        <w:autoSpaceDE w:val="0"/>
        <w:autoSpaceDN w:val="0"/>
        <w:adjustRightInd w:val="0"/>
        <w:spacing w:after="0" w:line="240" w:lineRule="auto"/>
        <w:rPr>
          <w:rFonts w:ascii="Symbol" w:hAnsi="Symbol" w:cs="Symbol"/>
          <w:color w:val="000000"/>
          <w:sz w:val="28"/>
          <w:szCs w:val="28"/>
        </w:rPr>
      </w:pPr>
      <w:r w:rsidRPr="00585A37">
        <w:rPr>
          <w:rFonts w:ascii="Symbol" w:hAnsi="Symbol" w:cs="Symbol"/>
          <w:color w:val="000000"/>
          <w:sz w:val="28"/>
          <w:szCs w:val="28"/>
        </w:rPr>
        <w:t></w:t>
      </w:r>
    </w:p>
    <w:p w:rsidR="004C6220" w:rsidRPr="00585A37" w:rsidRDefault="004C6220" w:rsidP="004C6220">
      <w:pPr>
        <w:autoSpaceDE w:val="0"/>
        <w:autoSpaceDN w:val="0"/>
        <w:adjustRightInd w:val="0"/>
        <w:spacing w:after="0" w:line="240" w:lineRule="auto"/>
        <w:rPr>
          <w:rFonts w:ascii="Symbol" w:hAnsi="Symbol" w:cs="Symbol"/>
          <w:color w:val="000000"/>
          <w:sz w:val="28"/>
          <w:szCs w:val="28"/>
        </w:rPr>
      </w:pPr>
      <w:r w:rsidRPr="00585A37">
        <w:rPr>
          <w:rFonts w:ascii="Symbol" w:hAnsi="Symbol" w:cs="Symbol"/>
          <w:color w:val="000000"/>
          <w:sz w:val="28"/>
          <w:szCs w:val="28"/>
        </w:rPr>
        <w:t></w:t>
      </w:r>
    </w:p>
    <w:p w:rsidR="004C6220" w:rsidRDefault="004C6220" w:rsidP="004C6220">
      <w:pPr>
        <w:autoSpaceDE w:val="0"/>
        <w:autoSpaceDN w:val="0"/>
        <w:adjustRightInd w:val="0"/>
        <w:spacing w:after="0" w:line="240" w:lineRule="auto"/>
        <w:rPr>
          <w:rFonts w:ascii="Symbol" w:hAnsi="Symbol" w:cs="Symbol"/>
          <w:color w:val="000000"/>
          <w:sz w:val="28"/>
          <w:szCs w:val="28"/>
          <w:rtl/>
          <w:lang w:bidi="ar-LB"/>
        </w:rPr>
      </w:pPr>
      <w:r w:rsidRPr="00585A37">
        <w:rPr>
          <w:rFonts w:ascii="Symbol" w:hAnsi="Symbol" w:cs="Symbol"/>
          <w:color w:val="000000"/>
          <w:sz w:val="28"/>
          <w:szCs w:val="28"/>
        </w:rPr>
        <w:t></w:t>
      </w:r>
    </w:p>
    <w:p w:rsidR="004C6220" w:rsidRDefault="004C6220" w:rsidP="004C6220">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i/>
          <w:iCs/>
          <w:color w:val="000000"/>
          <w:sz w:val="36"/>
          <w:szCs w:val="36"/>
          <w:rtl/>
          <w:lang w:bidi="ar-LB"/>
        </w:rPr>
        <w:t>غير ذلك/مختلف</w:t>
      </w:r>
    </w:p>
    <w:p w:rsidR="004C6220" w:rsidRPr="00585A37" w:rsidRDefault="004C6220" w:rsidP="004C6220">
      <w:pPr>
        <w:autoSpaceDE w:val="0"/>
        <w:autoSpaceDN w:val="0"/>
        <w:adjustRightInd w:val="0"/>
        <w:spacing w:after="0" w:line="240" w:lineRule="auto"/>
        <w:rPr>
          <w:rFonts w:ascii="Symbol" w:hAnsi="Symbol" w:cs="Symbol"/>
          <w:color w:val="000000"/>
          <w:sz w:val="28"/>
          <w:szCs w:val="28"/>
        </w:rPr>
      </w:pPr>
      <w:r w:rsidRPr="00585A37">
        <w:rPr>
          <w:rFonts w:ascii="Symbol" w:hAnsi="Symbol" w:cs="Symbol"/>
          <w:color w:val="000000"/>
          <w:sz w:val="28"/>
          <w:szCs w:val="28"/>
        </w:rPr>
        <w:t></w:t>
      </w:r>
    </w:p>
    <w:p w:rsidR="004C6220" w:rsidRPr="00585A37" w:rsidRDefault="004C6220" w:rsidP="004C6220">
      <w:pPr>
        <w:autoSpaceDE w:val="0"/>
        <w:autoSpaceDN w:val="0"/>
        <w:adjustRightInd w:val="0"/>
        <w:spacing w:after="0" w:line="240" w:lineRule="auto"/>
        <w:rPr>
          <w:rFonts w:ascii="Symbol" w:hAnsi="Symbol" w:cs="Symbol"/>
          <w:color w:val="000000"/>
          <w:sz w:val="28"/>
          <w:szCs w:val="28"/>
        </w:rPr>
      </w:pPr>
      <w:r w:rsidRPr="00585A37">
        <w:rPr>
          <w:rFonts w:ascii="Symbol" w:hAnsi="Symbol" w:cs="Symbol"/>
          <w:color w:val="000000"/>
          <w:sz w:val="28"/>
          <w:szCs w:val="28"/>
        </w:rPr>
        <w:t></w:t>
      </w:r>
    </w:p>
    <w:p w:rsidR="004C6220" w:rsidRDefault="004C6220" w:rsidP="004C6220">
      <w:pPr>
        <w:autoSpaceDE w:val="0"/>
        <w:autoSpaceDN w:val="0"/>
        <w:adjustRightInd w:val="0"/>
        <w:spacing w:after="0" w:line="240" w:lineRule="auto"/>
        <w:rPr>
          <w:rFonts w:ascii="Symbol" w:hAnsi="Symbol" w:cs="Symbol"/>
          <w:color w:val="000000"/>
          <w:sz w:val="28"/>
          <w:szCs w:val="28"/>
          <w:rtl/>
          <w:lang w:bidi="ar-LB"/>
        </w:rPr>
      </w:pPr>
      <w:r w:rsidRPr="00585A37">
        <w:rPr>
          <w:rFonts w:ascii="Symbol" w:hAnsi="Symbol" w:cs="Symbol"/>
          <w:color w:val="000000"/>
          <w:sz w:val="28"/>
          <w:szCs w:val="28"/>
        </w:rPr>
        <w:t></w:t>
      </w:r>
    </w:p>
    <w:p w:rsidR="00435954" w:rsidRDefault="00435954" w:rsidP="004C6220">
      <w:pPr>
        <w:autoSpaceDE w:val="0"/>
        <w:autoSpaceDN w:val="0"/>
        <w:adjustRightInd w:val="0"/>
        <w:spacing w:after="0" w:line="240" w:lineRule="auto"/>
        <w:rPr>
          <w:rFonts w:ascii="Adobe Arabic" w:hAnsi="Adobe Arabic" w:cs="Adobe Arabic"/>
          <w:color w:val="000000"/>
          <w:sz w:val="36"/>
          <w:szCs w:val="36"/>
          <w:rtl/>
          <w:lang w:bidi="ar-LB"/>
        </w:rPr>
      </w:pPr>
    </w:p>
    <w:p w:rsidR="004C6220" w:rsidRDefault="00435954" w:rsidP="004C6220">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 xml:space="preserve">(ب) قوموا بوصف أية أنشطة ذات أهداف مشابهة، تم تنظيمها في نطاق عمل منصة ترجمة المعرفة </w:t>
      </w:r>
      <w:r>
        <w:rPr>
          <w:rFonts w:ascii="Adobe Arabic" w:hAnsi="Adobe Arabic" w:cs="Adobe Arabic" w:hint="cs"/>
          <w:color w:val="000000"/>
          <w:sz w:val="36"/>
          <w:szCs w:val="36"/>
          <w:u w:val="single"/>
          <w:rtl/>
          <w:lang w:bidi="ar-LB"/>
        </w:rPr>
        <w:t>خلال العام الذي سبق إطلاق/بداية عمل منصة ترجمة المعرفة</w:t>
      </w:r>
      <w:r>
        <w:rPr>
          <w:rFonts w:ascii="Adobe Arabic" w:hAnsi="Adobe Arabic" w:cs="Adobe Arabic" w:hint="cs"/>
          <w:color w:val="000000"/>
          <w:sz w:val="36"/>
          <w:szCs w:val="36"/>
          <w:rtl/>
          <w:lang w:bidi="ar-LB"/>
        </w:rPr>
        <w:t>.</w:t>
      </w:r>
    </w:p>
    <w:p w:rsidR="00435954" w:rsidRPr="00435954" w:rsidRDefault="00435954" w:rsidP="004C6220">
      <w:pPr>
        <w:autoSpaceDE w:val="0"/>
        <w:autoSpaceDN w:val="0"/>
        <w:adjustRightInd w:val="0"/>
        <w:spacing w:after="0" w:line="240" w:lineRule="auto"/>
        <w:rPr>
          <w:rFonts w:ascii="Adobe Arabic" w:hAnsi="Adobe Arabic" w:cs="Adobe Arabic"/>
          <w:color w:val="000000"/>
          <w:sz w:val="36"/>
          <w:szCs w:val="36"/>
          <w:rtl/>
          <w:lang w:bidi="ar-LB"/>
        </w:rPr>
      </w:pPr>
    </w:p>
    <w:p w:rsidR="0031041D" w:rsidRPr="00C9462C" w:rsidRDefault="0031041D">
      <w:pPr>
        <w:bidi w:val="0"/>
        <w:rPr>
          <w:rFonts w:cs="DejaVuSans"/>
          <w:color w:val="000000"/>
          <w:sz w:val="26"/>
          <w:szCs w:val="26"/>
        </w:rPr>
      </w:pPr>
      <w:r w:rsidRPr="00585A37">
        <w:rPr>
          <w:rFonts w:ascii="DejaVuSans" w:cs="DejaVuSans"/>
          <w:color w:val="000000"/>
          <w:sz w:val="26"/>
          <w:szCs w:val="26"/>
        </w:rPr>
        <w:br w:type="page"/>
      </w:r>
    </w:p>
    <w:p w:rsidR="00435954" w:rsidRDefault="00435954" w:rsidP="00435954">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u w:val="single"/>
          <w:rtl/>
          <w:lang w:bidi="ar-LB"/>
        </w:rPr>
        <w:lastRenderedPageBreak/>
        <w:t>القسم الثاني: تحديد أولوية منصة ترجمة المعرفة</w:t>
      </w:r>
    </w:p>
    <w:p w:rsidR="00435954" w:rsidRDefault="00435954" w:rsidP="00435954">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 xml:space="preserve">(أ) عددوا كافة الأنشطة التي تخططون لتنظيمها عبر منصة ترجمة المعرفة </w:t>
      </w:r>
      <w:r>
        <w:rPr>
          <w:rFonts w:ascii="Adobe Arabic" w:hAnsi="Adobe Arabic" w:cs="Adobe Arabic" w:hint="cs"/>
          <w:color w:val="000000"/>
          <w:sz w:val="36"/>
          <w:szCs w:val="36"/>
          <w:u w:val="single"/>
          <w:rtl/>
          <w:lang w:bidi="ar-LB"/>
        </w:rPr>
        <w:t>خلال العام الأول</w:t>
      </w:r>
      <w:r>
        <w:rPr>
          <w:rFonts w:ascii="Adobe Arabic" w:hAnsi="Adobe Arabic" w:cs="Adobe Arabic" w:hint="cs"/>
          <w:color w:val="000000"/>
          <w:sz w:val="36"/>
          <w:szCs w:val="36"/>
          <w:rtl/>
          <w:lang w:bidi="ar-LB"/>
        </w:rPr>
        <w:t xml:space="preserve"> فيما يتعلق بآليات </w:t>
      </w:r>
      <w:r>
        <w:rPr>
          <w:rFonts w:ascii="Adobe Arabic" w:hAnsi="Adobe Arabic" w:cs="Adobe Arabic" w:hint="cs"/>
          <w:color w:val="000000"/>
          <w:sz w:val="36"/>
          <w:szCs w:val="36"/>
          <w:u w:val="single"/>
          <w:rtl/>
          <w:lang w:bidi="ar-LB"/>
        </w:rPr>
        <w:t>تحديد التحديات/القضايا التي يمكن اسنادها بالبيّنات البحثية، وتحديد أولويات منصة ترجمة المعرفة بحسب ذلك</w:t>
      </w:r>
      <w:r>
        <w:rPr>
          <w:rFonts w:ascii="Adobe Arabic" w:hAnsi="Adobe Arabic" w:cs="Adobe Arabic" w:hint="cs"/>
          <w:color w:val="000000"/>
          <w:sz w:val="36"/>
          <w:szCs w:val="36"/>
          <w:rtl/>
          <w:lang w:bidi="ar-LB"/>
        </w:rPr>
        <w:t>.</w:t>
      </w:r>
    </w:p>
    <w:p w:rsidR="00C9462C" w:rsidRDefault="00C9462C" w:rsidP="00435954">
      <w:pPr>
        <w:autoSpaceDE w:val="0"/>
        <w:autoSpaceDN w:val="0"/>
        <w:adjustRightInd w:val="0"/>
        <w:spacing w:after="0" w:line="240" w:lineRule="auto"/>
        <w:rPr>
          <w:rFonts w:ascii="Adobe Arabic" w:hAnsi="Adobe Arabic" w:cs="Adobe Arabic"/>
          <w:color w:val="000000"/>
          <w:sz w:val="36"/>
          <w:szCs w:val="36"/>
          <w:rtl/>
          <w:lang w:bidi="ar-LB"/>
        </w:rPr>
      </w:pPr>
    </w:p>
    <w:p w:rsidR="00C9462C" w:rsidRPr="00C9462C" w:rsidRDefault="00C9462C" w:rsidP="00435954">
      <w:pPr>
        <w:autoSpaceDE w:val="0"/>
        <w:autoSpaceDN w:val="0"/>
        <w:adjustRightInd w:val="0"/>
        <w:spacing w:after="0" w:line="240" w:lineRule="auto"/>
        <w:rPr>
          <w:rFonts w:ascii="Adobe Arabic" w:hAnsi="Adobe Arabic" w:cs="Adobe Arabic"/>
          <w:i/>
          <w:iCs/>
          <w:color w:val="000000"/>
          <w:sz w:val="36"/>
          <w:szCs w:val="36"/>
          <w:rtl/>
          <w:lang w:bidi="ar-LB"/>
        </w:rPr>
      </w:pPr>
      <w:r w:rsidRPr="00C9462C">
        <w:rPr>
          <w:rFonts w:ascii="Adobe Arabic" w:hAnsi="Adobe Arabic" w:cs="Adobe Arabic" w:hint="cs"/>
          <w:i/>
          <w:iCs/>
          <w:color w:val="000000"/>
          <w:sz w:val="36"/>
          <w:szCs w:val="36"/>
          <w:rtl/>
          <w:lang w:bidi="ar-LB"/>
        </w:rPr>
        <w:t>فعاليات تحديد الأولويات</w:t>
      </w:r>
    </w:p>
    <w:p w:rsidR="0031041D" w:rsidRPr="00585A37" w:rsidRDefault="0031041D" w:rsidP="00C9462C">
      <w:pPr>
        <w:autoSpaceDE w:val="0"/>
        <w:autoSpaceDN w:val="0"/>
        <w:adjustRightInd w:val="0"/>
        <w:spacing w:after="0" w:line="240" w:lineRule="auto"/>
        <w:rPr>
          <w:rFonts w:ascii="Symbol" w:hAnsi="Symbol" w:cs="Symbol"/>
          <w:color w:val="000000"/>
          <w:sz w:val="28"/>
          <w:szCs w:val="28"/>
        </w:rPr>
      </w:pPr>
      <w:r w:rsidRPr="00585A37">
        <w:rPr>
          <w:rFonts w:ascii="Symbol" w:hAnsi="Symbol" w:cs="Symbol"/>
          <w:color w:val="000000"/>
          <w:sz w:val="28"/>
          <w:szCs w:val="28"/>
        </w:rPr>
        <w:t></w:t>
      </w:r>
    </w:p>
    <w:p w:rsidR="0031041D" w:rsidRPr="00585A37" w:rsidRDefault="0031041D" w:rsidP="00C9462C">
      <w:pPr>
        <w:autoSpaceDE w:val="0"/>
        <w:autoSpaceDN w:val="0"/>
        <w:adjustRightInd w:val="0"/>
        <w:spacing w:after="0" w:line="240" w:lineRule="auto"/>
        <w:rPr>
          <w:rFonts w:ascii="Symbol" w:hAnsi="Symbol" w:cs="Symbol"/>
          <w:color w:val="000000"/>
          <w:sz w:val="28"/>
          <w:szCs w:val="28"/>
        </w:rPr>
      </w:pPr>
      <w:r w:rsidRPr="00585A37">
        <w:rPr>
          <w:rFonts w:ascii="Symbol" w:hAnsi="Symbol" w:cs="Symbol"/>
          <w:color w:val="000000"/>
          <w:sz w:val="28"/>
          <w:szCs w:val="28"/>
        </w:rPr>
        <w:t></w:t>
      </w:r>
    </w:p>
    <w:p w:rsidR="0031041D" w:rsidRPr="00585A37" w:rsidRDefault="0031041D" w:rsidP="00C9462C">
      <w:pPr>
        <w:autoSpaceDE w:val="0"/>
        <w:autoSpaceDN w:val="0"/>
        <w:adjustRightInd w:val="0"/>
        <w:spacing w:after="0" w:line="240" w:lineRule="auto"/>
        <w:rPr>
          <w:rFonts w:ascii="Symbol" w:hAnsi="Symbol" w:cs="Symbol"/>
          <w:color w:val="000000"/>
          <w:sz w:val="28"/>
          <w:szCs w:val="28"/>
          <w:rtl/>
          <w:lang w:bidi="ar-LB"/>
        </w:rPr>
      </w:pPr>
      <w:r w:rsidRPr="00585A37">
        <w:rPr>
          <w:rFonts w:ascii="Symbol" w:hAnsi="Symbol" w:cs="Symbol"/>
          <w:color w:val="000000"/>
          <w:sz w:val="28"/>
          <w:szCs w:val="28"/>
        </w:rPr>
        <w:t></w:t>
      </w:r>
    </w:p>
    <w:p w:rsidR="0031041D" w:rsidRDefault="0031041D" w:rsidP="00C9462C">
      <w:pPr>
        <w:autoSpaceDE w:val="0"/>
        <w:autoSpaceDN w:val="0"/>
        <w:adjustRightInd w:val="0"/>
        <w:spacing w:after="0" w:line="240" w:lineRule="auto"/>
        <w:rPr>
          <w:rFonts w:ascii="DejaVuSans-Oblique" w:cs="DejaVuSans-Oblique"/>
          <w:i/>
          <w:iCs/>
          <w:color w:val="000000"/>
          <w:sz w:val="26"/>
          <w:szCs w:val="26"/>
          <w:rtl/>
        </w:rPr>
      </w:pPr>
    </w:p>
    <w:p w:rsidR="00C9462C" w:rsidRDefault="00C9462C" w:rsidP="00C9462C">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i/>
          <w:iCs/>
          <w:color w:val="000000"/>
          <w:sz w:val="36"/>
          <w:szCs w:val="36"/>
          <w:rtl/>
          <w:lang w:bidi="ar-LB"/>
        </w:rPr>
        <w:t>تدريب الباحثين على القيام بتمارين تحديد الأولويات</w:t>
      </w:r>
    </w:p>
    <w:p w:rsidR="00C9462C" w:rsidRDefault="00C9462C" w:rsidP="00C9462C">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عددوا جلسات التدريب  أو ورشات العمل، والمواد التدريبية، والتقارير المتعلق بتقييمات الاحتياجات التدريبية في أوساط الباحثين، والتقارير عن المساقات وورشات العمل التدريبية المذكورة أعلاه.</w:t>
      </w:r>
    </w:p>
    <w:p w:rsidR="0031041D" w:rsidRPr="00585A37" w:rsidRDefault="0031041D" w:rsidP="00C9462C">
      <w:pPr>
        <w:autoSpaceDE w:val="0"/>
        <w:autoSpaceDN w:val="0"/>
        <w:adjustRightInd w:val="0"/>
        <w:spacing w:after="0" w:line="240" w:lineRule="auto"/>
        <w:rPr>
          <w:rFonts w:ascii="Symbol" w:hAnsi="Symbol" w:cs="Symbol"/>
          <w:color w:val="000000"/>
          <w:sz w:val="28"/>
          <w:szCs w:val="28"/>
        </w:rPr>
      </w:pPr>
      <w:r w:rsidRPr="00585A37">
        <w:rPr>
          <w:rFonts w:ascii="Symbol" w:hAnsi="Symbol" w:cs="Symbol"/>
          <w:color w:val="000000"/>
          <w:sz w:val="28"/>
          <w:szCs w:val="28"/>
        </w:rPr>
        <w:t></w:t>
      </w:r>
    </w:p>
    <w:p w:rsidR="0031041D" w:rsidRPr="00585A37" w:rsidRDefault="0031041D" w:rsidP="00C9462C">
      <w:pPr>
        <w:autoSpaceDE w:val="0"/>
        <w:autoSpaceDN w:val="0"/>
        <w:adjustRightInd w:val="0"/>
        <w:spacing w:after="0" w:line="240" w:lineRule="auto"/>
        <w:rPr>
          <w:rFonts w:ascii="Symbol" w:hAnsi="Symbol" w:cs="Symbol"/>
          <w:color w:val="000000"/>
          <w:sz w:val="28"/>
          <w:szCs w:val="28"/>
        </w:rPr>
      </w:pPr>
      <w:r w:rsidRPr="00585A37">
        <w:rPr>
          <w:rFonts w:ascii="Symbol" w:hAnsi="Symbol" w:cs="Symbol"/>
          <w:color w:val="000000"/>
          <w:sz w:val="28"/>
          <w:szCs w:val="28"/>
        </w:rPr>
        <w:t></w:t>
      </w:r>
    </w:p>
    <w:p w:rsidR="0031041D" w:rsidRPr="00585A37" w:rsidRDefault="0031041D" w:rsidP="00C9462C">
      <w:pPr>
        <w:autoSpaceDE w:val="0"/>
        <w:autoSpaceDN w:val="0"/>
        <w:adjustRightInd w:val="0"/>
        <w:spacing w:after="0" w:line="240" w:lineRule="auto"/>
        <w:rPr>
          <w:rFonts w:ascii="Symbol" w:hAnsi="Symbol" w:cs="Symbol"/>
          <w:color w:val="000000"/>
          <w:sz w:val="28"/>
          <w:szCs w:val="28"/>
          <w:rtl/>
          <w:lang w:bidi="ar-LB"/>
        </w:rPr>
      </w:pPr>
      <w:r w:rsidRPr="00585A37">
        <w:rPr>
          <w:rFonts w:ascii="Symbol" w:hAnsi="Symbol" w:cs="Symbol"/>
          <w:color w:val="000000"/>
          <w:sz w:val="28"/>
          <w:szCs w:val="28"/>
        </w:rPr>
        <w:t></w:t>
      </w:r>
    </w:p>
    <w:p w:rsidR="0031041D" w:rsidRPr="00C9462C" w:rsidRDefault="0031041D" w:rsidP="0031041D">
      <w:pPr>
        <w:autoSpaceDE w:val="0"/>
        <w:autoSpaceDN w:val="0"/>
        <w:bidi w:val="0"/>
        <w:adjustRightInd w:val="0"/>
        <w:spacing w:after="0" w:line="240" w:lineRule="auto"/>
        <w:rPr>
          <w:rFonts w:cs="DejaVuSans-Oblique"/>
          <w:i/>
          <w:iCs/>
          <w:color w:val="000000"/>
          <w:sz w:val="26"/>
          <w:szCs w:val="26"/>
        </w:rPr>
      </w:pPr>
    </w:p>
    <w:p w:rsidR="00C9462C" w:rsidRDefault="00C9462C" w:rsidP="00C9462C">
      <w:pPr>
        <w:autoSpaceDE w:val="0"/>
        <w:autoSpaceDN w:val="0"/>
        <w:adjustRightInd w:val="0"/>
        <w:spacing w:after="0" w:line="240" w:lineRule="auto"/>
        <w:rPr>
          <w:rFonts w:ascii="Adobe Arabic" w:hAnsi="Adobe Arabic" w:cs="Adobe Arabic"/>
          <w:i/>
          <w:iCs/>
          <w:color w:val="000000"/>
          <w:sz w:val="36"/>
          <w:szCs w:val="36"/>
          <w:rtl/>
          <w:lang w:bidi="ar-LB"/>
        </w:rPr>
      </w:pPr>
      <w:r>
        <w:rPr>
          <w:rFonts w:ascii="Adobe Arabic" w:hAnsi="Adobe Arabic" w:cs="Adobe Arabic" w:hint="cs"/>
          <w:i/>
          <w:iCs/>
          <w:color w:val="000000"/>
          <w:sz w:val="36"/>
          <w:szCs w:val="36"/>
          <w:rtl/>
          <w:lang w:bidi="ar-LB"/>
        </w:rPr>
        <w:t>زيادة وعي/دعم الباحثين للأنشطة البحثية المتعلقة بالأولويات التي تم تحديدها</w:t>
      </w:r>
    </w:p>
    <w:p w:rsidR="00C9462C" w:rsidRDefault="00C9462C" w:rsidP="00C9462C">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 xml:space="preserve">ومن الأمثلة على ذلك: إعلانات التمويل الموجهة للباحثين؛ العروض التقديمية في أوساط الباحثين وجهات تمويل الأبحاث؛ اللقاءات أو العروض التقديمية عن تقارير النتائج (أو التقدك) فيما يتعلق بمشروع بحثي معين (يرتبط بإحدى أولويات منصة ترجمة المعرفة)؛ التقارير عن الأبحاث المكتبية أو الاستبيانات حول قضايا/تحديات السياسة العامة التي يمكن اسنادها بالبيّنات البحثية؛ إلى جانب الاجتماعات العامة وورش العمل والعروض التقديمية حول الأولويات (أو بهدف تحديد الأولويات) </w:t>
      </w:r>
      <w:r>
        <w:rPr>
          <w:rFonts w:ascii="Adobe Arabic" w:hAnsi="Adobe Arabic" w:cs="Adobe Arabic"/>
          <w:color w:val="000000"/>
          <w:sz w:val="36"/>
          <w:szCs w:val="36"/>
          <w:lang w:bidi="ar-LB"/>
        </w:rPr>
        <w:t>]</w:t>
      </w:r>
      <w:r>
        <w:rPr>
          <w:rFonts w:ascii="Adobe Arabic" w:hAnsi="Adobe Arabic" w:cs="Adobe Arabic" w:hint="cs"/>
          <w:color w:val="000000"/>
          <w:sz w:val="36"/>
          <w:szCs w:val="36"/>
          <w:rtl/>
          <w:lang w:bidi="ar-LB"/>
        </w:rPr>
        <w:t xml:space="preserve"> مثلاً، ورشة عمل لتحديد الأولويات بمشاركة باحثين وصانعي السياسات العامة؛ عرض تقديمي لباحثين في أوساط صانعي السياسات العامة حول المشاريع البحثية القادمة بحسب الأولويات الوطنية لمنصة ترجمة المعرفة</w:t>
      </w:r>
      <w:r>
        <w:rPr>
          <w:rFonts w:ascii="Adobe Arabic" w:hAnsi="Adobe Arabic" w:cs="Adobe Arabic"/>
          <w:color w:val="000000"/>
          <w:sz w:val="36"/>
          <w:szCs w:val="36"/>
          <w:lang w:bidi="ar-LB"/>
        </w:rPr>
        <w:t>[</w:t>
      </w:r>
    </w:p>
    <w:p w:rsidR="00C9462C" w:rsidRPr="00585A37" w:rsidRDefault="00C9462C" w:rsidP="00C9462C">
      <w:pPr>
        <w:autoSpaceDE w:val="0"/>
        <w:autoSpaceDN w:val="0"/>
        <w:adjustRightInd w:val="0"/>
        <w:spacing w:after="0" w:line="240" w:lineRule="auto"/>
        <w:rPr>
          <w:rFonts w:ascii="Symbol" w:hAnsi="Symbol" w:cs="Symbol"/>
          <w:color w:val="000000"/>
          <w:sz w:val="28"/>
          <w:szCs w:val="28"/>
        </w:rPr>
      </w:pPr>
      <w:r w:rsidRPr="00585A37">
        <w:rPr>
          <w:rFonts w:ascii="Symbol" w:hAnsi="Symbol" w:cs="Symbol"/>
          <w:color w:val="000000"/>
          <w:sz w:val="28"/>
          <w:szCs w:val="28"/>
        </w:rPr>
        <w:t></w:t>
      </w:r>
    </w:p>
    <w:p w:rsidR="00C9462C" w:rsidRPr="00585A37" w:rsidRDefault="00C9462C" w:rsidP="00C9462C">
      <w:pPr>
        <w:autoSpaceDE w:val="0"/>
        <w:autoSpaceDN w:val="0"/>
        <w:adjustRightInd w:val="0"/>
        <w:spacing w:after="0" w:line="240" w:lineRule="auto"/>
        <w:rPr>
          <w:rFonts w:ascii="Symbol" w:hAnsi="Symbol" w:cs="Symbol"/>
          <w:color w:val="000000"/>
          <w:sz w:val="28"/>
          <w:szCs w:val="28"/>
        </w:rPr>
      </w:pPr>
      <w:r w:rsidRPr="00585A37">
        <w:rPr>
          <w:rFonts w:ascii="Symbol" w:hAnsi="Symbol" w:cs="Symbol"/>
          <w:color w:val="000000"/>
          <w:sz w:val="28"/>
          <w:szCs w:val="28"/>
        </w:rPr>
        <w:t></w:t>
      </w:r>
    </w:p>
    <w:p w:rsidR="00C9462C" w:rsidRPr="00585A37" w:rsidRDefault="00C9462C" w:rsidP="00C9462C">
      <w:pPr>
        <w:autoSpaceDE w:val="0"/>
        <w:autoSpaceDN w:val="0"/>
        <w:adjustRightInd w:val="0"/>
        <w:spacing w:after="0" w:line="240" w:lineRule="auto"/>
        <w:rPr>
          <w:rFonts w:ascii="Symbol" w:hAnsi="Symbol" w:cs="Symbol"/>
          <w:color w:val="000000"/>
          <w:sz w:val="28"/>
          <w:szCs w:val="28"/>
          <w:rtl/>
          <w:lang w:bidi="ar-LB"/>
        </w:rPr>
      </w:pPr>
      <w:r w:rsidRPr="00585A37">
        <w:rPr>
          <w:rFonts w:ascii="Symbol" w:hAnsi="Symbol" w:cs="Symbol"/>
          <w:color w:val="000000"/>
          <w:sz w:val="28"/>
          <w:szCs w:val="28"/>
        </w:rPr>
        <w:t></w:t>
      </w:r>
    </w:p>
    <w:p w:rsidR="00C9462C" w:rsidRDefault="00C9462C" w:rsidP="00C9462C">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 xml:space="preserve">(ب) قوموا بوصف أية أنشطة ذات أهداف مشابهة، تم تنظيمها في نطاق عمل منصة ترجمة المعرفة </w:t>
      </w:r>
      <w:r>
        <w:rPr>
          <w:rFonts w:ascii="Adobe Arabic" w:hAnsi="Adobe Arabic" w:cs="Adobe Arabic" w:hint="cs"/>
          <w:color w:val="000000"/>
          <w:sz w:val="36"/>
          <w:szCs w:val="36"/>
          <w:u w:val="single"/>
          <w:rtl/>
          <w:lang w:bidi="ar-LB"/>
        </w:rPr>
        <w:t>خلال العام الذي سبق إطلاق/بداية عمل منصة ترجمة المعرفة</w:t>
      </w:r>
      <w:r>
        <w:rPr>
          <w:rFonts w:ascii="Adobe Arabic" w:hAnsi="Adobe Arabic" w:cs="Adobe Arabic" w:hint="cs"/>
          <w:color w:val="000000"/>
          <w:sz w:val="36"/>
          <w:szCs w:val="36"/>
          <w:rtl/>
          <w:lang w:bidi="ar-LB"/>
        </w:rPr>
        <w:t>.</w:t>
      </w:r>
    </w:p>
    <w:p w:rsidR="0031041D" w:rsidRPr="00D22C1F" w:rsidRDefault="0031041D" w:rsidP="0031041D">
      <w:pPr>
        <w:autoSpaceDE w:val="0"/>
        <w:autoSpaceDN w:val="0"/>
        <w:bidi w:val="0"/>
        <w:adjustRightInd w:val="0"/>
        <w:spacing w:after="0" w:line="240" w:lineRule="auto"/>
        <w:rPr>
          <w:rFonts w:cs="DejaVuSans"/>
          <w:color w:val="000000"/>
          <w:sz w:val="26"/>
          <w:szCs w:val="26"/>
        </w:rPr>
      </w:pPr>
    </w:p>
    <w:p w:rsidR="0031041D" w:rsidRPr="00166C5B" w:rsidRDefault="0031041D">
      <w:pPr>
        <w:bidi w:val="0"/>
        <w:rPr>
          <w:rFonts w:cs="DejaVuSans"/>
          <w:color w:val="000000"/>
          <w:sz w:val="26"/>
          <w:szCs w:val="26"/>
        </w:rPr>
      </w:pPr>
      <w:r w:rsidRPr="00585A37">
        <w:rPr>
          <w:rFonts w:ascii="DejaVuSans" w:cs="DejaVuSans"/>
          <w:color w:val="000000"/>
          <w:sz w:val="26"/>
          <w:szCs w:val="26"/>
        </w:rPr>
        <w:br w:type="page"/>
      </w:r>
    </w:p>
    <w:p w:rsidR="00D22C1F" w:rsidRDefault="00D22C1F" w:rsidP="00166C5B">
      <w:pPr>
        <w:autoSpaceDE w:val="0"/>
        <w:autoSpaceDN w:val="0"/>
        <w:adjustRightInd w:val="0"/>
        <w:spacing w:after="0" w:line="240" w:lineRule="auto"/>
        <w:rPr>
          <w:rFonts w:ascii="Adobe Arabic" w:hAnsi="Adobe Arabic" w:cs="Adobe Arabic"/>
          <w:color w:val="000000"/>
          <w:sz w:val="36"/>
          <w:szCs w:val="36"/>
          <w:u w:val="single"/>
          <w:rtl/>
          <w:lang w:bidi="ar-LB"/>
        </w:rPr>
      </w:pPr>
      <w:r w:rsidRPr="00166C5B">
        <w:rPr>
          <w:rFonts w:ascii="Adobe Arabic" w:hAnsi="Adobe Arabic" w:cs="Adobe Arabic" w:hint="cs"/>
          <w:color w:val="000000"/>
          <w:sz w:val="36"/>
          <w:szCs w:val="36"/>
          <w:u w:val="single"/>
          <w:rtl/>
          <w:lang w:bidi="ar-LB"/>
        </w:rPr>
        <w:lastRenderedPageBreak/>
        <w:t xml:space="preserve">الفقرة </w:t>
      </w:r>
      <w:r w:rsidR="00166C5B" w:rsidRPr="00166C5B">
        <w:rPr>
          <w:rFonts w:ascii="Adobe Arabic" w:hAnsi="Adobe Arabic" w:cs="Adobe Arabic" w:hint="cs"/>
          <w:color w:val="000000"/>
          <w:sz w:val="36"/>
          <w:szCs w:val="36"/>
          <w:u w:val="single"/>
          <w:rtl/>
          <w:lang w:bidi="ar-LB"/>
        </w:rPr>
        <w:t xml:space="preserve">الثالثة: إنتاج البيّنات </w:t>
      </w:r>
      <w:r w:rsidR="00166C5B">
        <w:rPr>
          <w:rFonts w:ascii="Adobe Arabic" w:hAnsi="Adobe Arabic" w:cs="Adobe Arabic" w:hint="cs"/>
          <w:color w:val="000000"/>
          <w:sz w:val="36"/>
          <w:szCs w:val="36"/>
          <w:u w:val="single"/>
          <w:rtl/>
          <w:lang w:bidi="ar-LB"/>
        </w:rPr>
        <w:t xml:space="preserve">البحثية </w:t>
      </w:r>
      <w:r w:rsidR="00166C5B" w:rsidRPr="00166C5B">
        <w:rPr>
          <w:rFonts w:ascii="Adobe Arabic" w:hAnsi="Adobe Arabic" w:cs="Adobe Arabic" w:hint="cs"/>
          <w:color w:val="000000"/>
          <w:sz w:val="36"/>
          <w:szCs w:val="36"/>
          <w:u w:val="single"/>
          <w:rtl/>
          <w:lang w:bidi="ar-LB"/>
        </w:rPr>
        <w:t>بحسب أولويات منصة ترجمة المعرفة</w:t>
      </w:r>
    </w:p>
    <w:p w:rsidR="00166C5B" w:rsidRDefault="00166C5B" w:rsidP="00D22C1F">
      <w:pPr>
        <w:autoSpaceDE w:val="0"/>
        <w:autoSpaceDN w:val="0"/>
        <w:adjustRightInd w:val="0"/>
        <w:spacing w:after="0" w:line="240" w:lineRule="auto"/>
        <w:rPr>
          <w:rFonts w:ascii="Adobe Arabic" w:hAnsi="Adobe Arabic" w:cs="Adobe Arabic"/>
          <w:color w:val="000000"/>
          <w:sz w:val="36"/>
          <w:szCs w:val="36"/>
          <w:rtl/>
          <w:lang w:bidi="ar-LB"/>
        </w:rPr>
      </w:pPr>
    </w:p>
    <w:p w:rsidR="00166C5B" w:rsidRDefault="00166C5B" w:rsidP="00F9613A">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 xml:space="preserve">(أ) عددوا كافة الأنشطة التي تخططون لتنظيمها عبر منصة ترجمة المعرفة </w:t>
      </w:r>
      <w:r>
        <w:rPr>
          <w:rFonts w:ascii="Adobe Arabic" w:hAnsi="Adobe Arabic" w:cs="Adobe Arabic" w:hint="cs"/>
          <w:color w:val="000000"/>
          <w:sz w:val="36"/>
          <w:szCs w:val="36"/>
          <w:u w:val="single"/>
          <w:rtl/>
          <w:lang w:bidi="ar-LB"/>
        </w:rPr>
        <w:t>خلال العام الأول</w:t>
      </w:r>
      <w:r>
        <w:rPr>
          <w:rFonts w:ascii="Adobe Arabic" w:hAnsi="Adobe Arabic" w:cs="Adobe Arabic" w:hint="cs"/>
          <w:color w:val="000000"/>
          <w:sz w:val="36"/>
          <w:szCs w:val="36"/>
          <w:rtl/>
          <w:lang w:bidi="ar-LB"/>
        </w:rPr>
        <w:t xml:space="preserve"> فيما يتعلق بآليات </w:t>
      </w:r>
      <w:r>
        <w:rPr>
          <w:rFonts w:ascii="Adobe Arabic" w:hAnsi="Adobe Arabic" w:cs="Adobe Arabic" w:hint="cs"/>
          <w:color w:val="000000"/>
          <w:sz w:val="36"/>
          <w:szCs w:val="36"/>
          <w:u w:val="single"/>
          <w:rtl/>
          <w:lang w:bidi="ar-LB"/>
        </w:rPr>
        <w:t xml:space="preserve">إنتاج االبيّنات البحثية بحسب أولويات منصة ترجمة المعرفة، وجهود تسهيل، وبدء، وإجراء، و/أو تحديث موجزات السياسات والأبحاث </w:t>
      </w:r>
      <w:r w:rsidR="00F9613A">
        <w:rPr>
          <w:rFonts w:ascii="Adobe Arabic" w:hAnsi="Adobe Arabic" w:cs="Adobe Arabic" w:hint="cs"/>
          <w:color w:val="000000"/>
          <w:sz w:val="36"/>
          <w:szCs w:val="36"/>
          <w:u w:val="single"/>
          <w:rtl/>
          <w:lang w:bidi="ar-LB"/>
        </w:rPr>
        <w:t>الرئيسية</w:t>
      </w:r>
      <w:r>
        <w:rPr>
          <w:rFonts w:ascii="Adobe Arabic" w:hAnsi="Adobe Arabic" w:cs="Adobe Arabic" w:hint="cs"/>
          <w:color w:val="000000"/>
          <w:sz w:val="36"/>
          <w:szCs w:val="36"/>
          <w:u w:val="single"/>
          <w:rtl/>
          <w:lang w:bidi="ar-LB"/>
        </w:rPr>
        <w:t xml:space="preserve"> الجديدة فيما يتعلق بالأولويات التي تم تحديدها لمنصة ترجمة المعرفة</w:t>
      </w:r>
      <w:r>
        <w:rPr>
          <w:rFonts w:ascii="Adobe Arabic" w:hAnsi="Adobe Arabic" w:cs="Adobe Arabic" w:hint="cs"/>
          <w:color w:val="000000"/>
          <w:sz w:val="36"/>
          <w:szCs w:val="36"/>
          <w:rtl/>
          <w:lang w:bidi="ar-LB"/>
        </w:rPr>
        <w:t>.</w:t>
      </w:r>
    </w:p>
    <w:p w:rsidR="00166C5B" w:rsidRDefault="00166C5B" w:rsidP="00166C5B">
      <w:pPr>
        <w:autoSpaceDE w:val="0"/>
        <w:autoSpaceDN w:val="0"/>
        <w:adjustRightInd w:val="0"/>
        <w:spacing w:after="0" w:line="240" w:lineRule="auto"/>
        <w:rPr>
          <w:rFonts w:ascii="Adobe Arabic" w:hAnsi="Adobe Arabic" w:cs="Adobe Arabic"/>
          <w:i/>
          <w:iCs/>
          <w:color w:val="000000"/>
          <w:sz w:val="36"/>
          <w:szCs w:val="36"/>
          <w:u w:val="single"/>
          <w:rtl/>
          <w:lang w:bidi="ar-LB"/>
        </w:rPr>
      </w:pPr>
    </w:p>
    <w:p w:rsidR="00166C5B" w:rsidRDefault="00166C5B" w:rsidP="00166C5B">
      <w:pPr>
        <w:autoSpaceDE w:val="0"/>
        <w:autoSpaceDN w:val="0"/>
        <w:adjustRightInd w:val="0"/>
        <w:spacing w:after="0" w:line="240" w:lineRule="auto"/>
        <w:rPr>
          <w:rFonts w:ascii="Adobe Arabic" w:hAnsi="Adobe Arabic" w:cs="Adobe Arabic"/>
          <w:i/>
          <w:iCs/>
          <w:color w:val="000000"/>
          <w:sz w:val="36"/>
          <w:szCs w:val="36"/>
          <w:rtl/>
          <w:lang w:bidi="ar-LB"/>
        </w:rPr>
      </w:pPr>
      <w:r>
        <w:rPr>
          <w:rFonts w:ascii="Adobe Arabic" w:hAnsi="Adobe Arabic" w:cs="Adobe Arabic" w:hint="cs"/>
          <w:i/>
          <w:iCs/>
          <w:color w:val="000000"/>
          <w:sz w:val="36"/>
          <w:szCs w:val="36"/>
          <w:rtl/>
          <w:lang w:bidi="ar-LB"/>
        </w:rPr>
        <w:t>موجزات السياسات</w:t>
      </w:r>
    </w:p>
    <w:p w:rsidR="00F9613A" w:rsidRDefault="00F9613A" w:rsidP="00F9613A">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عددوا كافة موجزات السياسات إلى جانب الأنشطة الأخرى كالاجتماعات المتعلقة بتحضير موجزات السياسات (مثلاً، اجتماع لوضع شروط ومحددات إعداد موجز السياسات، يشارك فيه الباحثون وصانعو السياسات) وجهود إشراك صانعي السياسات و/أو أصحاب الشأن والمعنيين في مراجعات استحقاق/جدارة.</w:t>
      </w:r>
    </w:p>
    <w:p w:rsidR="0031041D" w:rsidRPr="00585A37" w:rsidRDefault="0031041D" w:rsidP="00F9613A">
      <w:pPr>
        <w:autoSpaceDE w:val="0"/>
        <w:autoSpaceDN w:val="0"/>
        <w:adjustRightInd w:val="0"/>
        <w:spacing w:after="0" w:line="240" w:lineRule="auto"/>
        <w:rPr>
          <w:rFonts w:ascii="Symbol" w:hAnsi="Symbol" w:cs="Symbol"/>
          <w:color w:val="000000"/>
          <w:sz w:val="28"/>
          <w:szCs w:val="28"/>
        </w:rPr>
      </w:pPr>
      <w:r w:rsidRPr="00585A37">
        <w:rPr>
          <w:rFonts w:ascii="Symbol" w:hAnsi="Symbol" w:cs="Symbol"/>
          <w:color w:val="000000"/>
          <w:sz w:val="28"/>
          <w:szCs w:val="28"/>
        </w:rPr>
        <w:t></w:t>
      </w:r>
    </w:p>
    <w:p w:rsidR="0031041D" w:rsidRPr="00585A37" w:rsidRDefault="0031041D" w:rsidP="00F9613A">
      <w:pPr>
        <w:autoSpaceDE w:val="0"/>
        <w:autoSpaceDN w:val="0"/>
        <w:adjustRightInd w:val="0"/>
        <w:spacing w:after="0" w:line="240" w:lineRule="auto"/>
        <w:rPr>
          <w:rFonts w:ascii="Symbol" w:hAnsi="Symbol" w:cs="Symbol"/>
          <w:color w:val="000000"/>
          <w:sz w:val="28"/>
          <w:szCs w:val="28"/>
        </w:rPr>
      </w:pPr>
      <w:r w:rsidRPr="00585A37">
        <w:rPr>
          <w:rFonts w:ascii="Symbol" w:hAnsi="Symbol" w:cs="Symbol"/>
          <w:color w:val="000000"/>
          <w:sz w:val="28"/>
          <w:szCs w:val="28"/>
        </w:rPr>
        <w:t></w:t>
      </w:r>
    </w:p>
    <w:p w:rsidR="0031041D" w:rsidRPr="00585A37" w:rsidRDefault="0031041D" w:rsidP="00F9613A">
      <w:pPr>
        <w:autoSpaceDE w:val="0"/>
        <w:autoSpaceDN w:val="0"/>
        <w:adjustRightInd w:val="0"/>
        <w:spacing w:after="0" w:line="240" w:lineRule="auto"/>
        <w:rPr>
          <w:rFonts w:ascii="Symbol" w:hAnsi="Symbol" w:cs="Symbol"/>
          <w:color w:val="000000"/>
          <w:sz w:val="28"/>
          <w:szCs w:val="28"/>
        </w:rPr>
      </w:pPr>
      <w:r w:rsidRPr="00585A37">
        <w:rPr>
          <w:rFonts w:ascii="Symbol" w:hAnsi="Symbol" w:cs="Symbol"/>
          <w:color w:val="000000"/>
          <w:sz w:val="28"/>
          <w:szCs w:val="28"/>
        </w:rPr>
        <w:t></w:t>
      </w:r>
    </w:p>
    <w:p w:rsidR="00F9613A" w:rsidRDefault="00F9613A" w:rsidP="00F9613A">
      <w:pPr>
        <w:autoSpaceDE w:val="0"/>
        <w:autoSpaceDN w:val="0"/>
        <w:adjustRightInd w:val="0"/>
        <w:spacing w:after="0" w:line="240" w:lineRule="auto"/>
        <w:rPr>
          <w:rFonts w:ascii="Adobe Arabic" w:hAnsi="Adobe Arabic" w:cs="Adobe Arabic"/>
          <w:i/>
          <w:iCs/>
          <w:color w:val="000000"/>
          <w:sz w:val="36"/>
          <w:szCs w:val="36"/>
          <w:rtl/>
          <w:lang w:bidi="ar-LB"/>
        </w:rPr>
      </w:pPr>
    </w:p>
    <w:p w:rsidR="00F9613A" w:rsidRDefault="00F9613A" w:rsidP="00F9613A">
      <w:pPr>
        <w:autoSpaceDE w:val="0"/>
        <w:autoSpaceDN w:val="0"/>
        <w:adjustRightInd w:val="0"/>
        <w:spacing w:after="0" w:line="240" w:lineRule="auto"/>
        <w:rPr>
          <w:rFonts w:ascii="Adobe Arabic" w:hAnsi="Adobe Arabic" w:cs="Adobe Arabic"/>
          <w:i/>
          <w:iCs/>
          <w:color w:val="000000"/>
          <w:sz w:val="36"/>
          <w:szCs w:val="36"/>
          <w:rtl/>
          <w:lang w:bidi="ar-LB"/>
        </w:rPr>
      </w:pPr>
      <w:r>
        <w:rPr>
          <w:rFonts w:ascii="Adobe Arabic" w:hAnsi="Adobe Arabic" w:cs="Adobe Arabic" w:hint="cs"/>
          <w:i/>
          <w:iCs/>
          <w:color w:val="000000"/>
          <w:sz w:val="36"/>
          <w:szCs w:val="36"/>
          <w:rtl/>
          <w:lang w:bidi="ar-LB"/>
        </w:rPr>
        <w:t>المراجعات المنهجية</w:t>
      </w:r>
    </w:p>
    <w:p w:rsidR="00F9613A" w:rsidRDefault="00F9613A" w:rsidP="00F9613A">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عددوا المراجعات المنهجية المحددة إلى جانب الأنشطة الأخرى كالاجتماعات المتعلقة بتحضير المراجعات المنهجية (مثلاً، اجتماع لوضع شروط ومحددات إعداد مراجعة، يشارك فيه الباحثون وصانعو السياسات).</w:t>
      </w:r>
    </w:p>
    <w:p w:rsidR="00F9613A" w:rsidRPr="00585A37" w:rsidRDefault="00F9613A" w:rsidP="00F9613A">
      <w:pPr>
        <w:autoSpaceDE w:val="0"/>
        <w:autoSpaceDN w:val="0"/>
        <w:adjustRightInd w:val="0"/>
        <w:spacing w:after="0" w:line="240" w:lineRule="auto"/>
        <w:rPr>
          <w:rFonts w:ascii="Symbol" w:hAnsi="Symbol" w:cs="Symbol"/>
          <w:color w:val="000000"/>
          <w:sz w:val="28"/>
          <w:szCs w:val="28"/>
        </w:rPr>
      </w:pPr>
      <w:r w:rsidRPr="00585A37">
        <w:rPr>
          <w:rFonts w:ascii="Symbol" w:hAnsi="Symbol" w:cs="Symbol"/>
          <w:color w:val="000000"/>
          <w:sz w:val="28"/>
          <w:szCs w:val="28"/>
        </w:rPr>
        <w:t></w:t>
      </w:r>
    </w:p>
    <w:p w:rsidR="00F9613A" w:rsidRPr="00585A37" w:rsidRDefault="00F9613A" w:rsidP="00F9613A">
      <w:pPr>
        <w:autoSpaceDE w:val="0"/>
        <w:autoSpaceDN w:val="0"/>
        <w:adjustRightInd w:val="0"/>
        <w:spacing w:after="0" w:line="240" w:lineRule="auto"/>
        <w:rPr>
          <w:rFonts w:ascii="Symbol" w:hAnsi="Symbol" w:cs="Symbol"/>
          <w:color w:val="000000"/>
          <w:sz w:val="28"/>
          <w:szCs w:val="28"/>
        </w:rPr>
      </w:pPr>
      <w:r w:rsidRPr="00585A37">
        <w:rPr>
          <w:rFonts w:ascii="Symbol" w:hAnsi="Symbol" w:cs="Symbol"/>
          <w:color w:val="000000"/>
          <w:sz w:val="28"/>
          <w:szCs w:val="28"/>
        </w:rPr>
        <w:t></w:t>
      </w:r>
    </w:p>
    <w:p w:rsidR="00F9613A" w:rsidRPr="00585A37" w:rsidRDefault="00F9613A" w:rsidP="00F9613A">
      <w:pPr>
        <w:autoSpaceDE w:val="0"/>
        <w:autoSpaceDN w:val="0"/>
        <w:adjustRightInd w:val="0"/>
        <w:spacing w:after="0" w:line="240" w:lineRule="auto"/>
        <w:rPr>
          <w:rFonts w:ascii="Symbol" w:hAnsi="Symbol" w:cs="Symbol"/>
          <w:color w:val="000000"/>
          <w:sz w:val="28"/>
          <w:szCs w:val="28"/>
          <w:rtl/>
          <w:lang w:bidi="ar-LB"/>
        </w:rPr>
      </w:pPr>
      <w:r w:rsidRPr="00585A37">
        <w:rPr>
          <w:rFonts w:ascii="Symbol" w:hAnsi="Symbol" w:cs="Symbol"/>
          <w:color w:val="000000"/>
          <w:sz w:val="28"/>
          <w:szCs w:val="28"/>
        </w:rPr>
        <w:t></w:t>
      </w:r>
    </w:p>
    <w:p w:rsidR="00F9613A" w:rsidRDefault="00F9613A" w:rsidP="00F9613A">
      <w:pPr>
        <w:autoSpaceDE w:val="0"/>
        <w:autoSpaceDN w:val="0"/>
        <w:adjustRightInd w:val="0"/>
        <w:spacing w:after="0" w:line="240" w:lineRule="auto"/>
        <w:rPr>
          <w:rFonts w:cs="DejaVuSans-Oblique"/>
          <w:i/>
          <w:iCs/>
          <w:color w:val="000000"/>
          <w:sz w:val="26"/>
          <w:szCs w:val="26"/>
          <w:rtl/>
          <w:lang w:bidi="ar-LB"/>
        </w:rPr>
      </w:pPr>
    </w:p>
    <w:p w:rsidR="00F9613A" w:rsidRDefault="00F9613A" w:rsidP="00F9613A">
      <w:pPr>
        <w:autoSpaceDE w:val="0"/>
        <w:autoSpaceDN w:val="0"/>
        <w:adjustRightInd w:val="0"/>
        <w:spacing w:after="0" w:line="240" w:lineRule="auto"/>
        <w:rPr>
          <w:rFonts w:ascii="Adobe Arabic" w:hAnsi="Adobe Arabic" w:cs="Adobe Arabic"/>
          <w:i/>
          <w:iCs/>
          <w:color w:val="000000"/>
          <w:sz w:val="36"/>
          <w:szCs w:val="36"/>
          <w:rtl/>
          <w:lang w:bidi="ar-LB"/>
        </w:rPr>
      </w:pPr>
      <w:r>
        <w:rPr>
          <w:rFonts w:ascii="Adobe Arabic" w:hAnsi="Adobe Arabic" w:cs="Adobe Arabic" w:hint="cs"/>
          <w:i/>
          <w:iCs/>
          <w:color w:val="000000"/>
          <w:sz w:val="36"/>
          <w:szCs w:val="36"/>
          <w:rtl/>
          <w:lang w:bidi="ar-LB"/>
        </w:rPr>
        <w:t>الأبحاث الرئيسية الجديدة</w:t>
      </w:r>
    </w:p>
    <w:p w:rsidR="00F9613A" w:rsidRPr="00F9613A" w:rsidRDefault="00217A46" w:rsidP="00217A46">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 xml:space="preserve">أشيروا إلى منشورات محددة في المجلات العلمية المحكمة، وتقارير بحثية منشورة، وأوراق تم تقديمها عن نتائج البحث. يمكن أيضاً الإشارة إلى التقارير المرحلية المتعلقة بأبحاث لا يزال العمل عليها جارياً (مثلاً، 2007: "تقديم الرعاية في المناطق الريفية". تقرير مرحلي تم نشره وتوزيعه على صانعي السياسات العامة؛ منشور في مجلة علمية محكمة: "الدور الموسع للممرضين الممارسين" مجلة الطب العلمية </w:t>
      </w:r>
      <w:r>
        <w:rPr>
          <w:rFonts w:ascii="Adobe Arabic" w:hAnsi="Adobe Arabic" w:cs="Adobe Arabic"/>
          <w:color w:val="000000"/>
          <w:sz w:val="36"/>
          <w:szCs w:val="36"/>
          <w:lang w:bidi="ar-LB"/>
        </w:rPr>
        <w:t>Journal of Medicine</w:t>
      </w:r>
      <w:r>
        <w:rPr>
          <w:rFonts w:ascii="Adobe Arabic" w:hAnsi="Adobe Arabic" w:cs="Adobe Arabic" w:hint="cs"/>
          <w:color w:val="000000"/>
          <w:sz w:val="36"/>
          <w:szCs w:val="36"/>
          <w:rtl/>
          <w:lang w:bidi="ar-LB"/>
        </w:rPr>
        <w:t>؛ تقرير: "فعالية برنامج السكري" تقرير عن مشروع، 2007).</w:t>
      </w:r>
    </w:p>
    <w:p w:rsidR="00F9613A" w:rsidRPr="00585A37" w:rsidRDefault="00F9613A" w:rsidP="00F9613A">
      <w:pPr>
        <w:autoSpaceDE w:val="0"/>
        <w:autoSpaceDN w:val="0"/>
        <w:adjustRightInd w:val="0"/>
        <w:spacing w:after="0" w:line="240" w:lineRule="auto"/>
        <w:rPr>
          <w:rFonts w:ascii="Symbol" w:hAnsi="Symbol" w:cs="Symbol"/>
          <w:color w:val="000000"/>
          <w:sz w:val="28"/>
          <w:szCs w:val="28"/>
        </w:rPr>
      </w:pPr>
      <w:r w:rsidRPr="00585A37">
        <w:rPr>
          <w:rFonts w:ascii="Symbol" w:hAnsi="Symbol" w:cs="Symbol"/>
          <w:color w:val="000000"/>
          <w:sz w:val="28"/>
          <w:szCs w:val="28"/>
        </w:rPr>
        <w:t></w:t>
      </w:r>
    </w:p>
    <w:p w:rsidR="00F9613A" w:rsidRPr="00585A37" w:rsidRDefault="00F9613A" w:rsidP="00F9613A">
      <w:pPr>
        <w:autoSpaceDE w:val="0"/>
        <w:autoSpaceDN w:val="0"/>
        <w:adjustRightInd w:val="0"/>
        <w:spacing w:after="0" w:line="240" w:lineRule="auto"/>
        <w:rPr>
          <w:rFonts w:ascii="Symbol" w:hAnsi="Symbol" w:cs="Symbol"/>
          <w:color w:val="000000"/>
          <w:sz w:val="28"/>
          <w:szCs w:val="28"/>
        </w:rPr>
      </w:pPr>
      <w:r w:rsidRPr="00585A37">
        <w:rPr>
          <w:rFonts w:ascii="Symbol" w:hAnsi="Symbol" w:cs="Symbol"/>
          <w:color w:val="000000"/>
          <w:sz w:val="28"/>
          <w:szCs w:val="28"/>
        </w:rPr>
        <w:t></w:t>
      </w:r>
    </w:p>
    <w:p w:rsidR="00F9613A" w:rsidRPr="00585A37" w:rsidRDefault="00F9613A" w:rsidP="00F9613A">
      <w:pPr>
        <w:autoSpaceDE w:val="0"/>
        <w:autoSpaceDN w:val="0"/>
        <w:adjustRightInd w:val="0"/>
        <w:spacing w:after="0" w:line="240" w:lineRule="auto"/>
        <w:rPr>
          <w:rFonts w:ascii="Symbol" w:hAnsi="Symbol" w:cs="Symbol"/>
          <w:color w:val="000000"/>
          <w:sz w:val="28"/>
          <w:szCs w:val="28"/>
        </w:rPr>
      </w:pPr>
      <w:r w:rsidRPr="00585A37">
        <w:rPr>
          <w:rFonts w:ascii="Symbol" w:hAnsi="Symbol" w:cs="Symbol"/>
          <w:color w:val="000000"/>
          <w:sz w:val="28"/>
          <w:szCs w:val="28"/>
        </w:rPr>
        <w:t></w:t>
      </w:r>
    </w:p>
    <w:p w:rsidR="00217A46" w:rsidRDefault="00217A46" w:rsidP="00217A46">
      <w:pPr>
        <w:autoSpaceDE w:val="0"/>
        <w:autoSpaceDN w:val="0"/>
        <w:adjustRightInd w:val="0"/>
        <w:spacing w:after="0" w:line="240" w:lineRule="auto"/>
        <w:rPr>
          <w:rFonts w:ascii="Adobe Arabic" w:hAnsi="Adobe Arabic" w:cs="Adobe Arabic"/>
          <w:i/>
          <w:iCs/>
          <w:color w:val="000000"/>
          <w:sz w:val="36"/>
          <w:szCs w:val="36"/>
          <w:rtl/>
          <w:lang w:bidi="ar-LB"/>
        </w:rPr>
      </w:pPr>
    </w:p>
    <w:p w:rsidR="00217A46" w:rsidRDefault="00217A46" w:rsidP="00217A46">
      <w:pPr>
        <w:autoSpaceDE w:val="0"/>
        <w:autoSpaceDN w:val="0"/>
        <w:adjustRightInd w:val="0"/>
        <w:spacing w:after="0" w:line="240" w:lineRule="auto"/>
        <w:rPr>
          <w:rFonts w:ascii="Adobe Arabic" w:hAnsi="Adobe Arabic" w:cs="Adobe Arabic"/>
          <w:i/>
          <w:iCs/>
          <w:color w:val="000000"/>
          <w:sz w:val="36"/>
          <w:szCs w:val="36"/>
          <w:rtl/>
          <w:lang w:bidi="ar-LB"/>
        </w:rPr>
      </w:pPr>
    </w:p>
    <w:p w:rsidR="00217A46" w:rsidRDefault="00217A46" w:rsidP="00217A46">
      <w:pPr>
        <w:autoSpaceDE w:val="0"/>
        <w:autoSpaceDN w:val="0"/>
        <w:adjustRightInd w:val="0"/>
        <w:spacing w:after="0" w:line="240" w:lineRule="auto"/>
        <w:rPr>
          <w:rFonts w:ascii="Adobe Arabic" w:hAnsi="Adobe Arabic" w:cs="Adobe Arabic"/>
          <w:i/>
          <w:iCs/>
          <w:color w:val="000000"/>
          <w:sz w:val="36"/>
          <w:szCs w:val="36"/>
          <w:rtl/>
          <w:lang w:bidi="ar-LB"/>
        </w:rPr>
      </w:pPr>
      <w:r>
        <w:rPr>
          <w:rFonts w:ascii="Adobe Arabic" w:hAnsi="Adobe Arabic" w:cs="Adobe Arabic" w:hint="cs"/>
          <w:i/>
          <w:iCs/>
          <w:color w:val="000000"/>
          <w:sz w:val="36"/>
          <w:szCs w:val="36"/>
          <w:rtl/>
          <w:lang w:bidi="ar-LB"/>
        </w:rPr>
        <w:lastRenderedPageBreak/>
        <w:t>تدريب الباحثين على إيجاد وتقييم وتعديل المراجعات المنهجية، وإجراء مراجعات منهجية جديدة أو القيام بأبحاث أولية حول أولويات السياسات التي تم تحديدها</w:t>
      </w:r>
    </w:p>
    <w:p w:rsidR="00217A46" w:rsidRPr="00F9613A" w:rsidRDefault="00217A46" w:rsidP="00217A46">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عددوا الحصص التدريبية أو ورشات العمل (مثلاً، أيلول/سبتمبر 2-5، 2007: تدريب الباحثين على المراجعات المنهجية؛ تموز/يوليو 5-9، 2008: ورشة عمل عن منهجيات المراجعات المنهجية للباحثين العاملين في مشروع أبحاث الملاريا)؛ مواد تدريبية؛ تقارير عن تقييمات الاحتياجات التدريبية في أوساط الباحثين؛ وتقارير عن المساقات وورشات العمل المبينة أعلاه.</w:t>
      </w:r>
    </w:p>
    <w:p w:rsidR="00217A46" w:rsidRPr="00585A37" w:rsidRDefault="00217A46" w:rsidP="00217A46">
      <w:pPr>
        <w:autoSpaceDE w:val="0"/>
        <w:autoSpaceDN w:val="0"/>
        <w:adjustRightInd w:val="0"/>
        <w:spacing w:after="0" w:line="240" w:lineRule="auto"/>
        <w:rPr>
          <w:rFonts w:ascii="Symbol" w:hAnsi="Symbol" w:cs="Symbol"/>
          <w:color w:val="000000"/>
          <w:sz w:val="28"/>
          <w:szCs w:val="28"/>
        </w:rPr>
      </w:pPr>
      <w:r w:rsidRPr="00585A37">
        <w:rPr>
          <w:rFonts w:ascii="Symbol" w:hAnsi="Symbol" w:cs="Symbol"/>
          <w:color w:val="000000"/>
          <w:sz w:val="28"/>
          <w:szCs w:val="28"/>
        </w:rPr>
        <w:t></w:t>
      </w:r>
    </w:p>
    <w:p w:rsidR="00217A46" w:rsidRPr="00585A37" w:rsidRDefault="00217A46" w:rsidP="00217A46">
      <w:pPr>
        <w:autoSpaceDE w:val="0"/>
        <w:autoSpaceDN w:val="0"/>
        <w:adjustRightInd w:val="0"/>
        <w:spacing w:after="0" w:line="240" w:lineRule="auto"/>
        <w:rPr>
          <w:rFonts w:ascii="Symbol" w:hAnsi="Symbol" w:cs="Symbol"/>
          <w:color w:val="000000"/>
          <w:sz w:val="28"/>
          <w:szCs w:val="28"/>
        </w:rPr>
      </w:pPr>
      <w:r w:rsidRPr="00585A37">
        <w:rPr>
          <w:rFonts w:ascii="Symbol" w:hAnsi="Symbol" w:cs="Symbol"/>
          <w:color w:val="000000"/>
          <w:sz w:val="28"/>
          <w:szCs w:val="28"/>
        </w:rPr>
        <w:t></w:t>
      </w:r>
    </w:p>
    <w:p w:rsidR="00217A46" w:rsidRPr="00585A37" w:rsidRDefault="00217A46" w:rsidP="00217A46">
      <w:pPr>
        <w:autoSpaceDE w:val="0"/>
        <w:autoSpaceDN w:val="0"/>
        <w:adjustRightInd w:val="0"/>
        <w:spacing w:after="0" w:line="240" w:lineRule="auto"/>
        <w:rPr>
          <w:rFonts w:ascii="Symbol" w:hAnsi="Symbol" w:cs="Symbol"/>
          <w:color w:val="000000"/>
          <w:sz w:val="28"/>
          <w:szCs w:val="28"/>
        </w:rPr>
      </w:pPr>
      <w:r w:rsidRPr="00585A37">
        <w:rPr>
          <w:rFonts w:ascii="Symbol" w:hAnsi="Symbol" w:cs="Symbol"/>
          <w:color w:val="000000"/>
          <w:sz w:val="28"/>
          <w:szCs w:val="28"/>
        </w:rPr>
        <w:t></w:t>
      </w:r>
    </w:p>
    <w:p w:rsidR="00F9613A" w:rsidRPr="00F9613A" w:rsidRDefault="00F9613A" w:rsidP="00F9613A">
      <w:pPr>
        <w:autoSpaceDE w:val="0"/>
        <w:autoSpaceDN w:val="0"/>
        <w:adjustRightInd w:val="0"/>
        <w:spacing w:after="0" w:line="240" w:lineRule="auto"/>
        <w:rPr>
          <w:rFonts w:cs="DejaVuSans-Oblique"/>
          <w:i/>
          <w:iCs/>
          <w:color w:val="000000"/>
          <w:sz w:val="26"/>
          <w:szCs w:val="26"/>
          <w:rtl/>
          <w:lang w:bidi="ar-LB"/>
        </w:rPr>
      </w:pPr>
    </w:p>
    <w:p w:rsidR="0031041D" w:rsidRPr="00D22C1F" w:rsidRDefault="0031041D">
      <w:pPr>
        <w:bidi w:val="0"/>
        <w:rPr>
          <w:rFonts w:cs="DejaVuSans"/>
          <w:color w:val="000000"/>
          <w:sz w:val="26"/>
          <w:szCs w:val="26"/>
        </w:rPr>
      </w:pPr>
    </w:p>
    <w:p w:rsidR="00C9462C" w:rsidRDefault="00C9462C" w:rsidP="00C9462C">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 xml:space="preserve">(أ) قوموا بوصف أية أنشطة ذات أهداف مشابهة، تم تنظيمها في نطاق عمل منصة ترجمة المعرفة </w:t>
      </w:r>
      <w:r>
        <w:rPr>
          <w:rFonts w:ascii="Adobe Arabic" w:hAnsi="Adobe Arabic" w:cs="Adobe Arabic" w:hint="cs"/>
          <w:color w:val="000000"/>
          <w:sz w:val="36"/>
          <w:szCs w:val="36"/>
          <w:u w:val="single"/>
          <w:rtl/>
          <w:lang w:bidi="ar-LB"/>
        </w:rPr>
        <w:t>خلال العام الذي سبق إطلاق/بداية عمل منصة ترجمة المعرفة</w:t>
      </w:r>
      <w:r>
        <w:rPr>
          <w:rFonts w:ascii="Adobe Arabic" w:hAnsi="Adobe Arabic" w:cs="Adobe Arabic" w:hint="cs"/>
          <w:color w:val="000000"/>
          <w:sz w:val="36"/>
          <w:szCs w:val="36"/>
          <w:rtl/>
          <w:lang w:bidi="ar-LB"/>
        </w:rPr>
        <w:t>.</w:t>
      </w:r>
    </w:p>
    <w:p w:rsidR="00C9462C" w:rsidRDefault="00C9462C" w:rsidP="00C9462C">
      <w:pPr>
        <w:autoSpaceDE w:val="0"/>
        <w:autoSpaceDN w:val="0"/>
        <w:adjustRightInd w:val="0"/>
        <w:spacing w:after="0" w:line="240" w:lineRule="auto"/>
        <w:rPr>
          <w:rFonts w:ascii="DejaVuSans" w:cs="DejaVuSans"/>
          <w:color w:val="000000"/>
          <w:sz w:val="26"/>
          <w:szCs w:val="26"/>
          <w:rtl/>
          <w:lang w:bidi="ar-LB"/>
        </w:rPr>
      </w:pPr>
    </w:p>
    <w:p w:rsidR="0031041D" w:rsidRPr="00C9462C" w:rsidRDefault="0031041D" w:rsidP="0031041D">
      <w:pPr>
        <w:autoSpaceDE w:val="0"/>
        <w:autoSpaceDN w:val="0"/>
        <w:bidi w:val="0"/>
        <w:adjustRightInd w:val="0"/>
        <w:spacing w:after="0" w:line="240" w:lineRule="auto"/>
        <w:rPr>
          <w:rFonts w:cs="DejaVuSans"/>
          <w:color w:val="000000"/>
          <w:sz w:val="26"/>
          <w:szCs w:val="26"/>
        </w:rPr>
      </w:pPr>
    </w:p>
    <w:p w:rsidR="00C9462C" w:rsidRPr="001F1984" w:rsidRDefault="00C9462C">
      <w:pPr>
        <w:bidi w:val="0"/>
        <w:rPr>
          <w:rFonts w:cs="DejaVuSans"/>
          <w:color w:val="000000"/>
          <w:sz w:val="26"/>
          <w:szCs w:val="26"/>
          <w:u w:val="single"/>
        </w:rPr>
      </w:pPr>
      <w:r>
        <w:rPr>
          <w:rFonts w:ascii="DejaVuSans" w:cs="DejaVuSans"/>
          <w:color w:val="000000"/>
          <w:sz w:val="26"/>
          <w:szCs w:val="26"/>
          <w:u w:val="single"/>
        </w:rPr>
        <w:br w:type="page"/>
      </w:r>
    </w:p>
    <w:p w:rsidR="001F1984" w:rsidRDefault="001F1984" w:rsidP="001F1984">
      <w:pPr>
        <w:autoSpaceDE w:val="0"/>
        <w:autoSpaceDN w:val="0"/>
        <w:adjustRightInd w:val="0"/>
        <w:spacing w:after="0" w:line="240" w:lineRule="auto"/>
        <w:rPr>
          <w:rFonts w:ascii="Adobe Arabic" w:hAnsi="Adobe Arabic" w:cs="Adobe Arabic"/>
          <w:color w:val="000000"/>
          <w:sz w:val="36"/>
          <w:szCs w:val="36"/>
          <w:u w:val="single"/>
          <w:rtl/>
          <w:lang w:bidi="ar-LB"/>
        </w:rPr>
      </w:pPr>
      <w:r w:rsidRPr="001F1984">
        <w:rPr>
          <w:rFonts w:ascii="Adobe Arabic" w:hAnsi="Adobe Arabic" w:cs="Adobe Arabic"/>
          <w:color w:val="000000"/>
          <w:sz w:val="36"/>
          <w:szCs w:val="36"/>
          <w:u w:val="single"/>
          <w:rtl/>
          <w:lang w:bidi="ar-LB"/>
        </w:rPr>
        <w:lastRenderedPageBreak/>
        <w:t>القسم الرابع: جهود الضغط</w:t>
      </w:r>
    </w:p>
    <w:p w:rsidR="001F1984" w:rsidRDefault="001F1984" w:rsidP="001F1984">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 xml:space="preserve">(أ) عددوا كافة الأنشطة التي تخططون لتنظيمها عبر منصة ترجمة المعرفة </w:t>
      </w:r>
      <w:r>
        <w:rPr>
          <w:rFonts w:ascii="Adobe Arabic" w:hAnsi="Adobe Arabic" w:cs="Adobe Arabic" w:hint="cs"/>
          <w:color w:val="000000"/>
          <w:sz w:val="36"/>
          <w:szCs w:val="36"/>
          <w:u w:val="single"/>
          <w:rtl/>
          <w:lang w:bidi="ar-LB"/>
        </w:rPr>
        <w:t>خلال العام الأول</w:t>
      </w:r>
      <w:r>
        <w:rPr>
          <w:rFonts w:ascii="Adobe Arabic" w:hAnsi="Adobe Arabic" w:cs="Adobe Arabic" w:hint="cs"/>
          <w:color w:val="000000"/>
          <w:sz w:val="36"/>
          <w:szCs w:val="36"/>
          <w:rtl/>
          <w:lang w:bidi="ar-LB"/>
        </w:rPr>
        <w:t xml:space="preserve"> فيما يتعلق بآليات </w:t>
      </w:r>
      <w:r>
        <w:rPr>
          <w:rFonts w:ascii="Adobe Arabic" w:hAnsi="Adobe Arabic" w:cs="Adobe Arabic" w:hint="cs"/>
          <w:color w:val="000000"/>
          <w:sz w:val="36"/>
          <w:szCs w:val="36"/>
          <w:u w:val="single"/>
          <w:rtl/>
          <w:lang w:bidi="ar-LB"/>
        </w:rPr>
        <w:t>الضغط أو وضع البيّنات البحثية المتعلقة بأحد قضايا/تحديات السياسة "في أيدي" صانعي السياسات العامة وأصحاب الشأن والمعنيين الآخرين.</w:t>
      </w:r>
    </w:p>
    <w:p w:rsidR="001F1984" w:rsidRDefault="000E4531" w:rsidP="005D2A1D">
      <w:pPr>
        <w:autoSpaceDE w:val="0"/>
        <w:autoSpaceDN w:val="0"/>
        <w:adjustRightInd w:val="0"/>
        <w:spacing w:after="0" w:line="240" w:lineRule="auto"/>
        <w:rPr>
          <w:rFonts w:ascii="Adobe Arabic" w:hAnsi="Adobe Arabic" w:cs="Adobe Arabic"/>
          <w:i/>
          <w:iCs/>
          <w:color w:val="000000"/>
          <w:sz w:val="36"/>
          <w:szCs w:val="36"/>
          <w:rtl/>
          <w:lang w:bidi="ar-LB"/>
        </w:rPr>
      </w:pPr>
      <w:r>
        <w:rPr>
          <w:rFonts w:ascii="Adobe Arabic" w:hAnsi="Adobe Arabic" w:cs="Adobe Arabic" w:hint="cs"/>
          <w:i/>
          <w:iCs/>
          <w:color w:val="000000"/>
          <w:sz w:val="36"/>
          <w:szCs w:val="36"/>
          <w:rtl/>
          <w:lang w:bidi="ar-LB"/>
        </w:rPr>
        <w:t xml:space="preserve">عقد حوارات السياسات والتي تتم فيها مناقشة القضايا/التحديات وما يتعلق بها من البيّنات البحثية </w:t>
      </w:r>
      <w:r w:rsidR="00EE674D">
        <w:rPr>
          <w:rFonts w:ascii="Adobe Arabic" w:hAnsi="Adobe Arabic" w:cs="Adobe Arabic" w:hint="cs"/>
          <w:i/>
          <w:iCs/>
          <w:color w:val="000000"/>
          <w:sz w:val="36"/>
          <w:szCs w:val="36"/>
          <w:rtl/>
          <w:lang w:bidi="ar-LB"/>
        </w:rPr>
        <w:t>ما بين صانعي السياسات العامة وأصحاب الشأن والمعنيين والباحثين، ب</w:t>
      </w:r>
      <w:r w:rsidR="005D2A1D">
        <w:rPr>
          <w:rFonts w:ascii="Adobe Arabic" w:hAnsi="Adobe Arabic" w:cs="Adobe Arabic" w:hint="cs"/>
          <w:i/>
          <w:iCs/>
          <w:color w:val="000000"/>
          <w:sz w:val="36"/>
          <w:szCs w:val="36"/>
          <w:rtl/>
          <w:lang w:bidi="ar-LB"/>
        </w:rPr>
        <w:t>الإضافة إلى حوارات السياسات بحد ذاتها</w:t>
      </w:r>
      <w:r w:rsidR="00EE674D">
        <w:rPr>
          <w:rFonts w:ascii="Adobe Arabic" w:hAnsi="Adobe Arabic" w:cs="Adobe Arabic" w:hint="cs"/>
          <w:i/>
          <w:iCs/>
          <w:color w:val="000000"/>
          <w:sz w:val="36"/>
          <w:szCs w:val="36"/>
          <w:rtl/>
          <w:lang w:bidi="ar-LB"/>
        </w:rPr>
        <w:t>، و</w:t>
      </w:r>
      <w:r w:rsidR="005D2A1D">
        <w:rPr>
          <w:rFonts w:ascii="Adobe Arabic" w:hAnsi="Adobe Arabic" w:cs="Adobe Arabic" w:hint="cs"/>
          <w:i/>
          <w:iCs/>
          <w:color w:val="000000"/>
          <w:sz w:val="36"/>
          <w:szCs w:val="36"/>
          <w:rtl/>
          <w:lang w:bidi="ar-LB"/>
        </w:rPr>
        <w:t>قائمة بالمؤتمرات التي تمت فيها مناقشة أو مباحثة قضايا/تحديات السياسات المعينة من قبل صانعي السياسات العامة والباحثين وأصحاب الشأن والمعنيين.</w:t>
      </w:r>
    </w:p>
    <w:p w:rsidR="0031041D" w:rsidRPr="00585A37" w:rsidRDefault="0031041D" w:rsidP="005D2A1D">
      <w:pPr>
        <w:autoSpaceDE w:val="0"/>
        <w:autoSpaceDN w:val="0"/>
        <w:adjustRightInd w:val="0"/>
        <w:spacing w:after="0" w:line="240" w:lineRule="auto"/>
        <w:rPr>
          <w:rFonts w:ascii="Symbol" w:hAnsi="Symbol" w:cs="Symbol"/>
          <w:color w:val="000000"/>
          <w:sz w:val="28"/>
          <w:szCs w:val="28"/>
        </w:rPr>
      </w:pPr>
      <w:r w:rsidRPr="00585A37">
        <w:rPr>
          <w:rFonts w:ascii="Symbol" w:hAnsi="Symbol" w:cs="Symbol"/>
          <w:color w:val="000000"/>
          <w:sz w:val="28"/>
          <w:szCs w:val="28"/>
        </w:rPr>
        <w:t></w:t>
      </w:r>
    </w:p>
    <w:p w:rsidR="0031041D" w:rsidRPr="00585A37" w:rsidRDefault="0031041D" w:rsidP="005D2A1D">
      <w:pPr>
        <w:autoSpaceDE w:val="0"/>
        <w:autoSpaceDN w:val="0"/>
        <w:adjustRightInd w:val="0"/>
        <w:spacing w:after="0" w:line="240" w:lineRule="auto"/>
        <w:rPr>
          <w:rFonts w:ascii="Symbol" w:hAnsi="Symbol" w:cs="Symbol"/>
          <w:color w:val="000000"/>
          <w:sz w:val="28"/>
          <w:szCs w:val="28"/>
        </w:rPr>
      </w:pPr>
      <w:r w:rsidRPr="00585A37">
        <w:rPr>
          <w:rFonts w:ascii="Symbol" w:hAnsi="Symbol" w:cs="Symbol"/>
          <w:color w:val="000000"/>
          <w:sz w:val="28"/>
          <w:szCs w:val="28"/>
        </w:rPr>
        <w:t></w:t>
      </w:r>
    </w:p>
    <w:p w:rsidR="0031041D" w:rsidRPr="00585A37" w:rsidRDefault="0031041D" w:rsidP="005D2A1D">
      <w:pPr>
        <w:autoSpaceDE w:val="0"/>
        <w:autoSpaceDN w:val="0"/>
        <w:adjustRightInd w:val="0"/>
        <w:spacing w:after="0" w:line="240" w:lineRule="auto"/>
        <w:rPr>
          <w:rFonts w:ascii="Symbol" w:hAnsi="Symbol" w:cs="Symbol"/>
          <w:color w:val="000000"/>
          <w:sz w:val="28"/>
          <w:szCs w:val="28"/>
          <w:rtl/>
          <w:lang w:bidi="ar-LB"/>
        </w:rPr>
      </w:pPr>
      <w:r w:rsidRPr="00585A37">
        <w:rPr>
          <w:rFonts w:ascii="Symbol" w:hAnsi="Symbol" w:cs="Symbol"/>
          <w:color w:val="000000"/>
          <w:sz w:val="28"/>
          <w:szCs w:val="28"/>
        </w:rPr>
        <w:t></w:t>
      </w:r>
    </w:p>
    <w:p w:rsidR="0031041D" w:rsidRPr="002859E2" w:rsidRDefault="0031041D" w:rsidP="0031041D">
      <w:pPr>
        <w:autoSpaceDE w:val="0"/>
        <w:autoSpaceDN w:val="0"/>
        <w:bidi w:val="0"/>
        <w:adjustRightInd w:val="0"/>
        <w:spacing w:after="0" w:line="240" w:lineRule="auto"/>
        <w:rPr>
          <w:rFonts w:cs="DejaVuSans-Oblique"/>
          <w:i/>
          <w:iCs/>
          <w:color w:val="000000"/>
          <w:sz w:val="26"/>
          <w:szCs w:val="26"/>
        </w:rPr>
      </w:pPr>
    </w:p>
    <w:p w:rsidR="005D2A1D" w:rsidRPr="005D2A1D" w:rsidRDefault="005D2A1D" w:rsidP="005D2A1D">
      <w:pPr>
        <w:autoSpaceDE w:val="0"/>
        <w:autoSpaceDN w:val="0"/>
        <w:adjustRightInd w:val="0"/>
        <w:spacing w:after="0" w:line="240" w:lineRule="auto"/>
        <w:rPr>
          <w:rFonts w:ascii="Adobe Arabic" w:hAnsi="Adobe Arabic" w:cs="Adobe Arabic"/>
          <w:i/>
          <w:iCs/>
          <w:color w:val="000000"/>
          <w:sz w:val="36"/>
          <w:szCs w:val="36"/>
          <w:rtl/>
          <w:lang w:bidi="ar-LB"/>
        </w:rPr>
      </w:pPr>
      <w:r w:rsidRPr="005D2A1D">
        <w:rPr>
          <w:rFonts w:ascii="Adobe Arabic" w:hAnsi="Adobe Arabic" w:cs="Adobe Arabic" w:hint="cs"/>
          <w:i/>
          <w:iCs/>
          <w:color w:val="000000"/>
          <w:sz w:val="36"/>
          <w:szCs w:val="36"/>
          <w:rtl/>
          <w:lang w:bidi="ar-LB"/>
        </w:rPr>
        <w:t>نشر موجزات السياسات (خارج إطار الحوارات) وموجزات/تقارير عن الحوار</w:t>
      </w:r>
    </w:p>
    <w:p w:rsidR="0031041D" w:rsidRPr="00585A37" w:rsidRDefault="0031041D" w:rsidP="005D2A1D">
      <w:pPr>
        <w:autoSpaceDE w:val="0"/>
        <w:autoSpaceDN w:val="0"/>
        <w:adjustRightInd w:val="0"/>
        <w:spacing w:after="0" w:line="240" w:lineRule="auto"/>
        <w:rPr>
          <w:rFonts w:ascii="Symbol" w:hAnsi="Symbol" w:cs="Symbol"/>
          <w:color w:val="000000"/>
          <w:sz w:val="28"/>
          <w:szCs w:val="28"/>
        </w:rPr>
      </w:pPr>
      <w:r w:rsidRPr="00585A37">
        <w:rPr>
          <w:rFonts w:ascii="Symbol" w:hAnsi="Symbol" w:cs="Symbol"/>
          <w:color w:val="000000"/>
          <w:sz w:val="28"/>
          <w:szCs w:val="28"/>
        </w:rPr>
        <w:t></w:t>
      </w:r>
    </w:p>
    <w:p w:rsidR="0031041D" w:rsidRPr="00585A37" w:rsidRDefault="0031041D" w:rsidP="005D2A1D">
      <w:pPr>
        <w:autoSpaceDE w:val="0"/>
        <w:autoSpaceDN w:val="0"/>
        <w:adjustRightInd w:val="0"/>
        <w:spacing w:after="0" w:line="240" w:lineRule="auto"/>
        <w:rPr>
          <w:rFonts w:ascii="Symbol" w:hAnsi="Symbol" w:cs="Symbol"/>
          <w:color w:val="000000"/>
          <w:sz w:val="28"/>
          <w:szCs w:val="28"/>
        </w:rPr>
      </w:pPr>
      <w:r w:rsidRPr="00585A37">
        <w:rPr>
          <w:rFonts w:ascii="Symbol" w:hAnsi="Symbol" w:cs="Symbol"/>
          <w:color w:val="000000"/>
          <w:sz w:val="28"/>
          <w:szCs w:val="28"/>
        </w:rPr>
        <w:t></w:t>
      </w:r>
    </w:p>
    <w:p w:rsidR="0031041D" w:rsidRPr="00585A37" w:rsidRDefault="0031041D" w:rsidP="005D2A1D">
      <w:pPr>
        <w:autoSpaceDE w:val="0"/>
        <w:autoSpaceDN w:val="0"/>
        <w:adjustRightInd w:val="0"/>
        <w:spacing w:after="0" w:line="240" w:lineRule="auto"/>
        <w:rPr>
          <w:rFonts w:ascii="Symbol" w:hAnsi="Symbol" w:cs="Symbol"/>
          <w:color w:val="000000"/>
          <w:sz w:val="28"/>
          <w:szCs w:val="28"/>
          <w:rtl/>
          <w:lang w:bidi="ar-LB"/>
        </w:rPr>
      </w:pPr>
      <w:r w:rsidRPr="00585A37">
        <w:rPr>
          <w:rFonts w:ascii="Symbol" w:hAnsi="Symbol" w:cs="Symbol"/>
          <w:color w:val="000000"/>
          <w:sz w:val="28"/>
          <w:szCs w:val="28"/>
        </w:rPr>
        <w:t></w:t>
      </w:r>
    </w:p>
    <w:p w:rsidR="0031041D" w:rsidRPr="002859E2" w:rsidRDefault="0031041D" w:rsidP="0031041D">
      <w:pPr>
        <w:autoSpaceDE w:val="0"/>
        <w:autoSpaceDN w:val="0"/>
        <w:bidi w:val="0"/>
        <w:adjustRightInd w:val="0"/>
        <w:spacing w:after="0" w:line="240" w:lineRule="auto"/>
        <w:rPr>
          <w:rFonts w:cs="DejaVuSans-Oblique"/>
          <w:i/>
          <w:iCs/>
          <w:color w:val="000000"/>
          <w:sz w:val="26"/>
          <w:szCs w:val="26"/>
        </w:rPr>
      </w:pPr>
    </w:p>
    <w:p w:rsidR="005D2A1D" w:rsidRDefault="005D2A1D" w:rsidP="005D2A1D">
      <w:pPr>
        <w:autoSpaceDE w:val="0"/>
        <w:autoSpaceDN w:val="0"/>
        <w:adjustRightInd w:val="0"/>
        <w:spacing w:after="0" w:line="240" w:lineRule="auto"/>
        <w:rPr>
          <w:rFonts w:ascii="Adobe Arabic" w:hAnsi="Adobe Arabic" w:cs="Adobe Arabic"/>
          <w:i/>
          <w:iCs/>
          <w:color w:val="000000"/>
          <w:sz w:val="36"/>
          <w:szCs w:val="36"/>
          <w:rtl/>
          <w:lang w:bidi="ar-LB"/>
        </w:rPr>
      </w:pPr>
      <w:r w:rsidRPr="005D2A1D">
        <w:rPr>
          <w:rFonts w:ascii="Adobe Arabic" w:hAnsi="Adobe Arabic" w:cs="Adobe Arabic" w:hint="cs"/>
          <w:i/>
          <w:iCs/>
          <w:color w:val="000000"/>
          <w:sz w:val="36"/>
          <w:szCs w:val="36"/>
          <w:rtl/>
          <w:lang w:bidi="ar-LB"/>
        </w:rPr>
        <w:t>تدريب الباحثين على فهم سياق السياسات العامة الذي سيمارسون فيه جهود "الضغط"، وتحديد الرسائل التي يمكن العمل عليها فيما يتعلق بالبناء على البيّنات البحثية، وتضمين البيّنات البحثية في سياق موجزات السياسات، وتنظيم حوارات السياسات ودعم عملية صناعة السياسات العامة</w:t>
      </w:r>
    </w:p>
    <w:p w:rsidR="005D2A1D" w:rsidRDefault="005D2A1D" w:rsidP="005D2A1D">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عددوا المواد التدريبية، والتقارير المتعلقة بتقييمات الاحتياجات التدريبية في أوساط صانعي السياسات العامة، والتقارير عن المساقات/ورشات العمل التدريبية المحددة أعلاه.</w:t>
      </w:r>
    </w:p>
    <w:p w:rsidR="0031041D" w:rsidRPr="00585A37" w:rsidRDefault="0031041D" w:rsidP="005D2A1D">
      <w:pPr>
        <w:autoSpaceDE w:val="0"/>
        <w:autoSpaceDN w:val="0"/>
        <w:adjustRightInd w:val="0"/>
        <w:spacing w:after="0" w:line="240" w:lineRule="auto"/>
        <w:rPr>
          <w:rFonts w:ascii="Symbol" w:hAnsi="Symbol" w:cs="Symbol"/>
          <w:color w:val="000000"/>
          <w:sz w:val="28"/>
          <w:szCs w:val="28"/>
        </w:rPr>
      </w:pPr>
      <w:r w:rsidRPr="00585A37">
        <w:rPr>
          <w:rFonts w:ascii="Symbol" w:hAnsi="Symbol" w:cs="Symbol"/>
          <w:color w:val="000000"/>
          <w:sz w:val="28"/>
          <w:szCs w:val="28"/>
        </w:rPr>
        <w:t></w:t>
      </w:r>
    </w:p>
    <w:p w:rsidR="0031041D" w:rsidRPr="00585A37" w:rsidRDefault="0031041D" w:rsidP="005D2A1D">
      <w:pPr>
        <w:autoSpaceDE w:val="0"/>
        <w:autoSpaceDN w:val="0"/>
        <w:adjustRightInd w:val="0"/>
        <w:spacing w:after="0" w:line="240" w:lineRule="auto"/>
        <w:rPr>
          <w:rFonts w:ascii="Symbol" w:hAnsi="Symbol" w:cs="Symbol"/>
          <w:color w:val="000000"/>
          <w:sz w:val="28"/>
          <w:szCs w:val="28"/>
        </w:rPr>
      </w:pPr>
      <w:r w:rsidRPr="00585A37">
        <w:rPr>
          <w:rFonts w:ascii="Symbol" w:hAnsi="Symbol" w:cs="Symbol"/>
          <w:color w:val="000000"/>
          <w:sz w:val="28"/>
          <w:szCs w:val="28"/>
        </w:rPr>
        <w:t></w:t>
      </w:r>
    </w:p>
    <w:p w:rsidR="0031041D" w:rsidRPr="00585A37" w:rsidRDefault="0031041D" w:rsidP="005D2A1D">
      <w:pPr>
        <w:autoSpaceDE w:val="0"/>
        <w:autoSpaceDN w:val="0"/>
        <w:adjustRightInd w:val="0"/>
        <w:spacing w:after="0" w:line="240" w:lineRule="auto"/>
        <w:rPr>
          <w:rFonts w:ascii="Symbol" w:hAnsi="Symbol" w:cs="Symbol"/>
          <w:color w:val="000000"/>
          <w:sz w:val="28"/>
          <w:szCs w:val="28"/>
        </w:rPr>
      </w:pPr>
      <w:r w:rsidRPr="00585A37">
        <w:rPr>
          <w:rFonts w:ascii="Symbol" w:hAnsi="Symbol" w:cs="Symbol"/>
          <w:color w:val="000000"/>
          <w:sz w:val="28"/>
          <w:szCs w:val="28"/>
        </w:rPr>
        <w:t></w:t>
      </w:r>
    </w:p>
    <w:p w:rsidR="005D2A1D" w:rsidRDefault="005D2A1D" w:rsidP="005D2A1D">
      <w:pPr>
        <w:autoSpaceDE w:val="0"/>
        <w:autoSpaceDN w:val="0"/>
        <w:adjustRightInd w:val="0"/>
        <w:spacing w:after="0" w:line="240" w:lineRule="auto"/>
        <w:rPr>
          <w:rFonts w:ascii="Adobe Arabic" w:hAnsi="Adobe Arabic" w:cs="Adobe Arabic"/>
          <w:color w:val="000000"/>
          <w:sz w:val="36"/>
          <w:szCs w:val="36"/>
          <w:rtl/>
          <w:lang w:bidi="ar-LB"/>
        </w:rPr>
      </w:pPr>
    </w:p>
    <w:p w:rsidR="002859E2" w:rsidRDefault="002859E2" w:rsidP="005D2A1D">
      <w:pPr>
        <w:autoSpaceDE w:val="0"/>
        <w:autoSpaceDN w:val="0"/>
        <w:adjustRightInd w:val="0"/>
        <w:spacing w:after="0" w:line="240" w:lineRule="auto"/>
        <w:rPr>
          <w:rFonts w:ascii="Adobe Arabic" w:hAnsi="Adobe Arabic" w:cs="Adobe Arabic"/>
          <w:color w:val="000000"/>
          <w:sz w:val="36"/>
          <w:szCs w:val="36"/>
          <w:rtl/>
          <w:lang w:bidi="ar-LB"/>
        </w:rPr>
      </w:pPr>
    </w:p>
    <w:p w:rsidR="002859E2" w:rsidRDefault="002859E2" w:rsidP="005D2A1D">
      <w:pPr>
        <w:autoSpaceDE w:val="0"/>
        <w:autoSpaceDN w:val="0"/>
        <w:adjustRightInd w:val="0"/>
        <w:spacing w:after="0" w:line="240" w:lineRule="auto"/>
        <w:rPr>
          <w:rFonts w:ascii="Adobe Arabic" w:hAnsi="Adobe Arabic" w:cs="Adobe Arabic"/>
          <w:color w:val="000000"/>
          <w:sz w:val="36"/>
          <w:szCs w:val="36"/>
          <w:rtl/>
          <w:lang w:bidi="ar-LB"/>
        </w:rPr>
      </w:pPr>
    </w:p>
    <w:p w:rsidR="002859E2" w:rsidRDefault="002859E2" w:rsidP="005D2A1D">
      <w:pPr>
        <w:autoSpaceDE w:val="0"/>
        <w:autoSpaceDN w:val="0"/>
        <w:adjustRightInd w:val="0"/>
        <w:spacing w:after="0" w:line="240" w:lineRule="auto"/>
        <w:rPr>
          <w:rFonts w:ascii="Adobe Arabic" w:hAnsi="Adobe Arabic" w:cs="Adobe Arabic"/>
          <w:color w:val="000000"/>
          <w:sz w:val="36"/>
          <w:szCs w:val="36"/>
          <w:rtl/>
          <w:lang w:bidi="ar-LB"/>
        </w:rPr>
      </w:pPr>
    </w:p>
    <w:p w:rsidR="002859E2" w:rsidRDefault="002859E2" w:rsidP="005D2A1D">
      <w:pPr>
        <w:autoSpaceDE w:val="0"/>
        <w:autoSpaceDN w:val="0"/>
        <w:adjustRightInd w:val="0"/>
        <w:spacing w:after="0" w:line="240" w:lineRule="auto"/>
        <w:rPr>
          <w:rFonts w:ascii="Adobe Arabic" w:hAnsi="Adobe Arabic" w:cs="Adobe Arabic"/>
          <w:color w:val="000000"/>
          <w:sz w:val="36"/>
          <w:szCs w:val="36"/>
          <w:rtl/>
          <w:lang w:bidi="ar-LB"/>
        </w:rPr>
      </w:pPr>
    </w:p>
    <w:p w:rsidR="002859E2" w:rsidRDefault="002859E2" w:rsidP="005D2A1D">
      <w:pPr>
        <w:autoSpaceDE w:val="0"/>
        <w:autoSpaceDN w:val="0"/>
        <w:adjustRightInd w:val="0"/>
        <w:spacing w:after="0" w:line="240" w:lineRule="auto"/>
        <w:rPr>
          <w:rFonts w:ascii="Adobe Arabic" w:hAnsi="Adobe Arabic" w:cs="Adobe Arabic"/>
          <w:color w:val="000000"/>
          <w:sz w:val="36"/>
          <w:szCs w:val="36"/>
          <w:rtl/>
          <w:lang w:bidi="ar-LB"/>
        </w:rPr>
      </w:pPr>
    </w:p>
    <w:p w:rsidR="002859E2" w:rsidRDefault="002859E2" w:rsidP="005D2A1D">
      <w:pPr>
        <w:autoSpaceDE w:val="0"/>
        <w:autoSpaceDN w:val="0"/>
        <w:adjustRightInd w:val="0"/>
        <w:spacing w:after="0" w:line="240" w:lineRule="auto"/>
        <w:rPr>
          <w:rFonts w:ascii="Adobe Arabic" w:hAnsi="Adobe Arabic" w:cs="Adobe Arabic"/>
          <w:color w:val="000000"/>
          <w:sz w:val="36"/>
          <w:szCs w:val="36"/>
          <w:rtl/>
          <w:lang w:bidi="ar-LB"/>
        </w:rPr>
      </w:pPr>
    </w:p>
    <w:p w:rsidR="002859E2" w:rsidRDefault="002859E2" w:rsidP="005D2A1D">
      <w:pPr>
        <w:autoSpaceDE w:val="0"/>
        <w:autoSpaceDN w:val="0"/>
        <w:adjustRightInd w:val="0"/>
        <w:spacing w:after="0" w:line="240" w:lineRule="auto"/>
        <w:rPr>
          <w:rFonts w:ascii="Adobe Arabic" w:hAnsi="Adobe Arabic" w:cs="Adobe Arabic"/>
          <w:color w:val="000000"/>
          <w:sz w:val="36"/>
          <w:szCs w:val="36"/>
          <w:rtl/>
          <w:lang w:bidi="ar-LB"/>
        </w:rPr>
      </w:pPr>
    </w:p>
    <w:p w:rsidR="0031041D" w:rsidRDefault="005D2A1D" w:rsidP="002859E2">
      <w:pPr>
        <w:autoSpaceDE w:val="0"/>
        <w:autoSpaceDN w:val="0"/>
        <w:adjustRightInd w:val="0"/>
        <w:spacing w:after="0" w:line="240" w:lineRule="auto"/>
        <w:rPr>
          <w:rFonts w:ascii="Adobe Arabic" w:hAnsi="Adobe Arabic" w:cs="Adobe Arabic"/>
          <w:i/>
          <w:iCs/>
          <w:color w:val="000000"/>
          <w:sz w:val="36"/>
          <w:szCs w:val="36"/>
          <w:rtl/>
          <w:lang w:bidi="ar-LB"/>
        </w:rPr>
      </w:pPr>
      <w:r w:rsidRPr="005D2A1D">
        <w:rPr>
          <w:rFonts w:ascii="Adobe Arabic" w:hAnsi="Adobe Arabic" w:cs="Adobe Arabic" w:hint="cs"/>
          <w:i/>
          <w:iCs/>
          <w:color w:val="000000"/>
          <w:sz w:val="36"/>
          <w:szCs w:val="36"/>
          <w:rtl/>
          <w:lang w:bidi="ar-LB"/>
        </w:rPr>
        <w:t xml:space="preserve">أنشطة أخرى </w:t>
      </w:r>
      <w:r>
        <w:rPr>
          <w:rFonts w:ascii="Adobe Arabic" w:hAnsi="Adobe Arabic" w:cs="Adobe Arabic" w:hint="cs"/>
          <w:i/>
          <w:iCs/>
          <w:color w:val="000000"/>
          <w:sz w:val="36"/>
          <w:szCs w:val="36"/>
          <w:rtl/>
          <w:lang w:bidi="ar-LB"/>
        </w:rPr>
        <w:t>من أنشطة ترجمة المعارف، بهدف تشجيع ودعم استخدام البيّنات البحثية في قضايا/تحديات معينة تواجه السياسات العامة، مما لم يتم ذكره في أي من الفئات أعلاه</w:t>
      </w:r>
    </w:p>
    <w:p w:rsidR="005D2A1D" w:rsidRDefault="002859E2" w:rsidP="002859E2">
      <w:pPr>
        <w:autoSpaceDE w:val="0"/>
        <w:autoSpaceDN w:val="0"/>
        <w:adjustRightInd w:val="0"/>
        <w:spacing w:after="0" w:line="240" w:lineRule="auto"/>
        <w:ind w:left="720"/>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 xml:space="preserve">من الأمثلة: الاجتماعات أو العروض التقديمية لصانعي السياسات العامة أو أصحاب الشأن والمعنيين حول مشروع بحثي محدد (مثلاً، اجتماع مع أصحاب الشأن والمعنيين لتقديم تعديلات/مراجعة مقترحة على مقترح مشروع عيادات خارجية للمستشفى؛ ورقة "دراسة إحصائية عن انظمة الأبحاث الصحية" تم تقديمها لصانعي السياسات العامة في وزارة الصحة؛ اجتماع مع أصحاب الشأن والمعنيين لموافاتهم بالمستجدات وسير العمل على صعيد مشروع بحثي محدد. </w:t>
      </w:r>
    </w:p>
    <w:p w:rsidR="0031041D" w:rsidRPr="00585A37" w:rsidRDefault="0031041D" w:rsidP="002859E2">
      <w:pPr>
        <w:autoSpaceDE w:val="0"/>
        <w:autoSpaceDN w:val="0"/>
        <w:adjustRightInd w:val="0"/>
        <w:spacing w:after="0" w:line="240" w:lineRule="auto"/>
        <w:rPr>
          <w:rFonts w:ascii="Symbol" w:hAnsi="Symbol" w:cs="Symbol"/>
          <w:color w:val="000000"/>
          <w:sz w:val="28"/>
          <w:szCs w:val="28"/>
        </w:rPr>
      </w:pPr>
      <w:r w:rsidRPr="00585A37">
        <w:rPr>
          <w:rFonts w:ascii="Symbol" w:hAnsi="Symbol" w:cs="Symbol"/>
          <w:color w:val="000000"/>
          <w:sz w:val="28"/>
          <w:szCs w:val="28"/>
        </w:rPr>
        <w:t></w:t>
      </w:r>
    </w:p>
    <w:p w:rsidR="0031041D" w:rsidRPr="00585A37" w:rsidRDefault="0031041D" w:rsidP="002859E2">
      <w:pPr>
        <w:autoSpaceDE w:val="0"/>
        <w:autoSpaceDN w:val="0"/>
        <w:adjustRightInd w:val="0"/>
        <w:spacing w:after="0" w:line="240" w:lineRule="auto"/>
        <w:rPr>
          <w:rFonts w:ascii="Symbol" w:hAnsi="Symbol" w:cs="Symbol"/>
          <w:color w:val="000000"/>
          <w:sz w:val="28"/>
          <w:szCs w:val="28"/>
        </w:rPr>
      </w:pPr>
      <w:r w:rsidRPr="00585A37">
        <w:rPr>
          <w:rFonts w:ascii="Symbol" w:hAnsi="Symbol" w:cs="Symbol"/>
          <w:color w:val="000000"/>
          <w:sz w:val="28"/>
          <w:szCs w:val="28"/>
        </w:rPr>
        <w:t></w:t>
      </w:r>
    </w:p>
    <w:p w:rsidR="0031041D" w:rsidRPr="00585A37" w:rsidRDefault="0031041D" w:rsidP="002859E2">
      <w:pPr>
        <w:autoSpaceDE w:val="0"/>
        <w:autoSpaceDN w:val="0"/>
        <w:adjustRightInd w:val="0"/>
        <w:spacing w:after="0" w:line="240" w:lineRule="auto"/>
        <w:rPr>
          <w:rFonts w:ascii="Symbol" w:hAnsi="Symbol" w:cs="Symbol"/>
          <w:color w:val="000000"/>
          <w:sz w:val="28"/>
          <w:szCs w:val="28"/>
          <w:rtl/>
          <w:lang w:bidi="ar-LB"/>
        </w:rPr>
      </w:pPr>
      <w:r w:rsidRPr="00585A37">
        <w:rPr>
          <w:rFonts w:ascii="Symbol" w:hAnsi="Symbol" w:cs="Symbol"/>
          <w:color w:val="000000"/>
          <w:sz w:val="28"/>
          <w:szCs w:val="28"/>
        </w:rPr>
        <w:t></w:t>
      </w:r>
    </w:p>
    <w:p w:rsidR="0031041D" w:rsidRPr="00C9462C" w:rsidRDefault="0031041D">
      <w:pPr>
        <w:bidi w:val="0"/>
        <w:rPr>
          <w:rFonts w:cs="DejaVuSans"/>
          <w:color w:val="000000"/>
          <w:sz w:val="26"/>
          <w:szCs w:val="26"/>
        </w:rPr>
      </w:pPr>
    </w:p>
    <w:p w:rsidR="002859E2" w:rsidRDefault="00C9462C" w:rsidP="00C9462C">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 xml:space="preserve">(ب) قوموا بوصف أية أنشطة ذات أهداف مشابهة، تم تنظيمها في نطاق عمل منصة ترجمة المعرفة </w:t>
      </w:r>
      <w:r>
        <w:rPr>
          <w:rFonts w:ascii="Adobe Arabic" w:hAnsi="Adobe Arabic" w:cs="Adobe Arabic" w:hint="cs"/>
          <w:color w:val="000000"/>
          <w:sz w:val="36"/>
          <w:szCs w:val="36"/>
          <w:u w:val="single"/>
          <w:rtl/>
          <w:lang w:bidi="ar-LB"/>
        </w:rPr>
        <w:t>خلال العام الذي سبق إطلاق/بداية عمل منصة ترجمة المعرفة</w:t>
      </w:r>
      <w:r>
        <w:rPr>
          <w:rFonts w:ascii="Adobe Arabic" w:hAnsi="Adobe Arabic" w:cs="Adobe Arabic" w:hint="cs"/>
          <w:color w:val="000000"/>
          <w:sz w:val="36"/>
          <w:szCs w:val="36"/>
          <w:rtl/>
          <w:lang w:bidi="ar-LB"/>
        </w:rPr>
        <w:t>.</w:t>
      </w:r>
    </w:p>
    <w:p w:rsidR="002859E2" w:rsidRDefault="002859E2">
      <w:pPr>
        <w:bidi w:val="0"/>
        <w:rPr>
          <w:rFonts w:ascii="Adobe Arabic" w:hAnsi="Adobe Arabic" w:cs="Adobe Arabic"/>
          <w:color w:val="000000"/>
          <w:sz w:val="36"/>
          <w:szCs w:val="36"/>
          <w:lang w:bidi="ar-LB"/>
        </w:rPr>
      </w:pPr>
      <w:r>
        <w:rPr>
          <w:rFonts w:ascii="Adobe Arabic" w:hAnsi="Adobe Arabic" w:cs="Adobe Arabic"/>
          <w:color w:val="000000"/>
          <w:sz w:val="36"/>
          <w:szCs w:val="36"/>
          <w:rtl/>
          <w:lang w:bidi="ar-LB"/>
        </w:rPr>
        <w:br w:type="page"/>
      </w:r>
    </w:p>
    <w:p w:rsidR="00C9462C" w:rsidRDefault="002859E2" w:rsidP="002859E2">
      <w:pPr>
        <w:autoSpaceDE w:val="0"/>
        <w:autoSpaceDN w:val="0"/>
        <w:adjustRightInd w:val="0"/>
        <w:spacing w:after="0" w:line="240" w:lineRule="auto"/>
        <w:rPr>
          <w:rFonts w:ascii="Adobe Arabic" w:hAnsi="Adobe Arabic" w:cs="Adobe Arabic"/>
          <w:color w:val="000000"/>
          <w:sz w:val="36"/>
          <w:szCs w:val="36"/>
          <w:u w:val="single"/>
          <w:rtl/>
          <w:lang w:bidi="ar-LB"/>
        </w:rPr>
      </w:pPr>
      <w:r w:rsidRPr="002859E2">
        <w:rPr>
          <w:rFonts w:ascii="Adobe Arabic" w:hAnsi="Adobe Arabic" w:cs="Adobe Arabic" w:hint="cs"/>
          <w:color w:val="000000"/>
          <w:sz w:val="36"/>
          <w:szCs w:val="36"/>
          <w:u w:val="single"/>
          <w:rtl/>
          <w:lang w:bidi="ar-LB"/>
        </w:rPr>
        <w:t>القسم الخامس: جهود تسهيل اجتذاب المستخدمين</w:t>
      </w:r>
    </w:p>
    <w:p w:rsidR="0065339C" w:rsidRDefault="0065339C" w:rsidP="00E46FA5">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 xml:space="preserve">(أ) عددوا الأنشطة التي تخططون لتنظيمها عبر منصة ترجمة المعرفة </w:t>
      </w:r>
      <w:r>
        <w:rPr>
          <w:rFonts w:ascii="Adobe Arabic" w:hAnsi="Adobe Arabic" w:cs="Adobe Arabic" w:hint="cs"/>
          <w:color w:val="000000"/>
          <w:sz w:val="36"/>
          <w:szCs w:val="36"/>
          <w:u w:val="single"/>
          <w:rtl/>
          <w:lang w:bidi="ar-LB"/>
        </w:rPr>
        <w:t>خلال العام الأول</w:t>
      </w:r>
      <w:r>
        <w:rPr>
          <w:rFonts w:ascii="Adobe Arabic" w:hAnsi="Adobe Arabic" w:cs="Adobe Arabic" w:hint="cs"/>
          <w:color w:val="000000"/>
          <w:sz w:val="36"/>
          <w:szCs w:val="36"/>
          <w:rtl/>
          <w:lang w:bidi="ar-LB"/>
        </w:rPr>
        <w:t xml:space="preserve"> فيما يتعلق بآليات </w:t>
      </w:r>
      <w:r>
        <w:rPr>
          <w:rFonts w:ascii="Adobe Arabic" w:hAnsi="Adobe Arabic" w:cs="Adobe Arabic" w:hint="cs"/>
          <w:color w:val="000000"/>
          <w:sz w:val="36"/>
          <w:szCs w:val="36"/>
          <w:u w:val="single"/>
          <w:rtl/>
          <w:lang w:bidi="ar-LB"/>
        </w:rPr>
        <w:t>تسهيل قدرة صانعي السياسات العامة على الحصول على البيّنات البحثية وتقييمها واعتمادها وتطبيقها فيما يتعلق بأولويات السياسات.</w:t>
      </w:r>
      <w:r>
        <w:rPr>
          <w:rFonts w:ascii="Adobe Arabic" w:hAnsi="Adobe Arabic" w:cs="Adobe Arabic" w:hint="cs"/>
          <w:color w:val="000000"/>
          <w:sz w:val="36"/>
          <w:szCs w:val="36"/>
          <w:rtl/>
          <w:lang w:bidi="ar-LB"/>
        </w:rPr>
        <w:t xml:space="preserve"> ويمكن أن تشمل هذه الأنشطة مبادرات إنشاء وتحديث/متابعة قائمة بالمصادر البحثية، ومراكز تبادل المعلومات، وقواعد البيانات، والمواقع الالكترونية؛ </w:t>
      </w:r>
      <w:r w:rsidR="00E46FA5">
        <w:rPr>
          <w:rFonts w:ascii="Adobe Arabic" w:hAnsi="Adobe Arabic" w:cs="Adobe Arabic" w:hint="cs"/>
          <w:color w:val="000000"/>
          <w:sz w:val="36"/>
          <w:szCs w:val="36"/>
          <w:rtl/>
          <w:lang w:bidi="ar-LB"/>
        </w:rPr>
        <w:t>وتقديم</w:t>
      </w:r>
      <w:r>
        <w:rPr>
          <w:rFonts w:ascii="Adobe Arabic" w:hAnsi="Adobe Arabic" w:cs="Adobe Arabic" w:hint="cs"/>
          <w:color w:val="000000"/>
          <w:sz w:val="36"/>
          <w:szCs w:val="36"/>
          <w:rtl/>
          <w:lang w:bidi="ar-LB"/>
        </w:rPr>
        <w:t xml:space="preserve"> </w:t>
      </w:r>
      <w:r w:rsidR="00E46FA5">
        <w:rPr>
          <w:rFonts w:ascii="Adobe Arabic" w:hAnsi="Adobe Arabic" w:cs="Adobe Arabic" w:hint="cs"/>
          <w:color w:val="000000"/>
          <w:sz w:val="36"/>
          <w:szCs w:val="36"/>
          <w:rtl/>
          <w:lang w:bidi="ar-LB"/>
        </w:rPr>
        <w:t>خ</w:t>
      </w:r>
      <w:r>
        <w:rPr>
          <w:rFonts w:ascii="Adobe Arabic" w:hAnsi="Adobe Arabic" w:cs="Adobe Arabic" w:hint="cs"/>
          <w:color w:val="000000"/>
          <w:sz w:val="36"/>
          <w:szCs w:val="36"/>
          <w:rtl/>
          <w:lang w:bidi="ar-LB"/>
        </w:rPr>
        <w:t>دمة "</w:t>
      </w:r>
      <w:r w:rsidR="00E46FA5">
        <w:rPr>
          <w:rFonts w:ascii="Adobe Arabic" w:hAnsi="Adobe Arabic" w:cs="Adobe Arabic" w:hint="cs"/>
          <w:color w:val="000000"/>
          <w:sz w:val="36"/>
          <w:szCs w:val="36"/>
          <w:rtl/>
          <w:lang w:bidi="ar-LB"/>
        </w:rPr>
        <w:t>الردّ</w:t>
      </w:r>
      <w:r>
        <w:rPr>
          <w:rFonts w:ascii="Adobe Arabic" w:hAnsi="Adobe Arabic" w:cs="Adobe Arabic" w:hint="cs"/>
          <w:color w:val="000000"/>
          <w:sz w:val="36"/>
          <w:szCs w:val="36"/>
          <w:rtl/>
          <w:lang w:bidi="ar-LB"/>
        </w:rPr>
        <w:t xml:space="preserve"> السريع" </w:t>
      </w:r>
      <w:r w:rsidR="00E46FA5">
        <w:rPr>
          <w:rFonts w:ascii="Adobe Arabic" w:hAnsi="Adobe Arabic" w:cs="Adobe Arabic" w:hint="cs"/>
          <w:color w:val="000000"/>
          <w:sz w:val="36"/>
          <w:szCs w:val="36"/>
          <w:rtl/>
          <w:lang w:bidi="ar-LB"/>
        </w:rPr>
        <w:t>ومتابعتها به</w:t>
      </w:r>
      <w:r>
        <w:rPr>
          <w:rFonts w:ascii="Adobe Arabic" w:hAnsi="Adobe Arabic" w:cs="Adobe Arabic" w:hint="cs"/>
          <w:color w:val="000000"/>
          <w:sz w:val="36"/>
          <w:szCs w:val="36"/>
          <w:rtl/>
          <w:lang w:bidi="ar-LB"/>
        </w:rPr>
        <w:t xml:space="preserve">دف تقديم بيّنات بحثية ومشورات ذات صلة لصانعي السياسات العامة فيما يتعلق بالقضايا الطارئة أو شبه الطارئة؛ إنشاء وتحديث/متابعة قائمة بالباحثين والمتخصصين في ترجمة المعارف؛ تدريب صانعي السياسات على كيفية الحصول على </w:t>
      </w:r>
      <w:r w:rsidRPr="0065339C">
        <w:rPr>
          <w:rFonts w:ascii="Adobe Arabic" w:hAnsi="Adobe Arabic" w:cs="Adobe Arabic" w:hint="cs"/>
          <w:color w:val="000000"/>
          <w:sz w:val="36"/>
          <w:szCs w:val="36"/>
          <w:rtl/>
          <w:lang w:bidi="ar-LB"/>
        </w:rPr>
        <w:t>البيّنات</w:t>
      </w:r>
      <w:r w:rsidRPr="0065339C">
        <w:rPr>
          <w:rFonts w:ascii="Adobe Arabic" w:hAnsi="Adobe Arabic" w:cs="Adobe Arabic"/>
          <w:color w:val="000000"/>
          <w:sz w:val="36"/>
          <w:szCs w:val="36"/>
          <w:rtl/>
          <w:lang w:bidi="ar-LB"/>
        </w:rPr>
        <w:t xml:space="preserve"> </w:t>
      </w:r>
      <w:r w:rsidRPr="0065339C">
        <w:rPr>
          <w:rFonts w:ascii="Adobe Arabic" w:hAnsi="Adobe Arabic" w:cs="Adobe Arabic" w:hint="cs"/>
          <w:color w:val="000000"/>
          <w:sz w:val="36"/>
          <w:szCs w:val="36"/>
          <w:rtl/>
          <w:lang w:bidi="ar-LB"/>
        </w:rPr>
        <w:t>البحثية</w:t>
      </w:r>
      <w:r w:rsidRPr="0065339C">
        <w:rPr>
          <w:rFonts w:ascii="Adobe Arabic" w:hAnsi="Adobe Arabic" w:cs="Adobe Arabic"/>
          <w:color w:val="000000"/>
          <w:sz w:val="36"/>
          <w:szCs w:val="36"/>
          <w:rtl/>
          <w:lang w:bidi="ar-LB"/>
        </w:rPr>
        <w:t xml:space="preserve"> </w:t>
      </w:r>
      <w:r w:rsidRPr="0065339C">
        <w:rPr>
          <w:rFonts w:ascii="Adobe Arabic" w:hAnsi="Adobe Arabic" w:cs="Adobe Arabic" w:hint="cs"/>
          <w:color w:val="000000"/>
          <w:sz w:val="36"/>
          <w:szCs w:val="36"/>
          <w:rtl/>
          <w:lang w:bidi="ar-LB"/>
        </w:rPr>
        <w:t>وتقييمها</w:t>
      </w:r>
      <w:r w:rsidRPr="0065339C">
        <w:rPr>
          <w:rFonts w:ascii="Adobe Arabic" w:hAnsi="Adobe Arabic" w:cs="Adobe Arabic"/>
          <w:color w:val="000000"/>
          <w:sz w:val="36"/>
          <w:szCs w:val="36"/>
          <w:rtl/>
          <w:lang w:bidi="ar-LB"/>
        </w:rPr>
        <w:t xml:space="preserve"> </w:t>
      </w:r>
      <w:r w:rsidRPr="0065339C">
        <w:rPr>
          <w:rFonts w:ascii="Adobe Arabic" w:hAnsi="Adobe Arabic" w:cs="Adobe Arabic" w:hint="cs"/>
          <w:color w:val="000000"/>
          <w:sz w:val="36"/>
          <w:szCs w:val="36"/>
          <w:rtl/>
          <w:lang w:bidi="ar-LB"/>
        </w:rPr>
        <w:t>واعتمادها</w:t>
      </w:r>
      <w:r w:rsidRPr="0065339C">
        <w:rPr>
          <w:rFonts w:ascii="Adobe Arabic" w:hAnsi="Adobe Arabic" w:cs="Adobe Arabic"/>
          <w:color w:val="000000"/>
          <w:sz w:val="36"/>
          <w:szCs w:val="36"/>
          <w:rtl/>
          <w:lang w:bidi="ar-LB"/>
        </w:rPr>
        <w:t xml:space="preserve"> </w:t>
      </w:r>
      <w:r w:rsidR="00E46FA5">
        <w:rPr>
          <w:rFonts w:ascii="Adobe Arabic" w:hAnsi="Adobe Arabic" w:cs="Adobe Arabic" w:hint="cs"/>
          <w:color w:val="000000"/>
          <w:sz w:val="36"/>
          <w:szCs w:val="36"/>
          <w:rtl/>
          <w:lang w:bidi="ar-LB"/>
        </w:rPr>
        <w:t>واستخدامها</w:t>
      </w:r>
      <w:r>
        <w:rPr>
          <w:rFonts w:ascii="Adobe Arabic" w:hAnsi="Adobe Arabic" w:cs="Adobe Arabic" w:hint="cs"/>
          <w:color w:val="000000"/>
          <w:sz w:val="36"/>
          <w:szCs w:val="36"/>
          <w:rtl/>
          <w:lang w:bidi="ar-LB"/>
        </w:rPr>
        <w:t xml:space="preserve">؛ ودعم صانعي السياسات في تطوير هيكليات وآليات تساعدهم في الحصول على </w:t>
      </w:r>
      <w:r w:rsidRPr="0065339C">
        <w:rPr>
          <w:rFonts w:ascii="Adobe Arabic" w:hAnsi="Adobe Arabic" w:cs="Adobe Arabic" w:hint="cs"/>
          <w:color w:val="000000"/>
          <w:sz w:val="36"/>
          <w:szCs w:val="36"/>
          <w:rtl/>
          <w:lang w:bidi="ar-LB"/>
        </w:rPr>
        <w:t>البيّنات</w:t>
      </w:r>
      <w:r w:rsidRPr="0065339C">
        <w:rPr>
          <w:rFonts w:ascii="Adobe Arabic" w:hAnsi="Adobe Arabic" w:cs="Adobe Arabic"/>
          <w:color w:val="000000"/>
          <w:sz w:val="36"/>
          <w:szCs w:val="36"/>
          <w:rtl/>
          <w:lang w:bidi="ar-LB"/>
        </w:rPr>
        <w:t xml:space="preserve"> </w:t>
      </w:r>
      <w:r w:rsidRPr="0065339C">
        <w:rPr>
          <w:rFonts w:ascii="Adobe Arabic" w:hAnsi="Adobe Arabic" w:cs="Adobe Arabic" w:hint="cs"/>
          <w:color w:val="000000"/>
          <w:sz w:val="36"/>
          <w:szCs w:val="36"/>
          <w:rtl/>
          <w:lang w:bidi="ar-LB"/>
        </w:rPr>
        <w:t>البحثية</w:t>
      </w:r>
      <w:r w:rsidRPr="0065339C">
        <w:rPr>
          <w:rFonts w:ascii="Adobe Arabic" w:hAnsi="Adobe Arabic" w:cs="Adobe Arabic"/>
          <w:color w:val="000000"/>
          <w:sz w:val="36"/>
          <w:szCs w:val="36"/>
          <w:rtl/>
          <w:lang w:bidi="ar-LB"/>
        </w:rPr>
        <w:t xml:space="preserve"> </w:t>
      </w:r>
      <w:r w:rsidRPr="0065339C">
        <w:rPr>
          <w:rFonts w:ascii="Adobe Arabic" w:hAnsi="Adobe Arabic" w:cs="Adobe Arabic" w:hint="cs"/>
          <w:color w:val="000000"/>
          <w:sz w:val="36"/>
          <w:szCs w:val="36"/>
          <w:rtl/>
          <w:lang w:bidi="ar-LB"/>
        </w:rPr>
        <w:t>وتقييمها</w:t>
      </w:r>
      <w:r w:rsidRPr="0065339C">
        <w:rPr>
          <w:rFonts w:ascii="Adobe Arabic" w:hAnsi="Adobe Arabic" w:cs="Adobe Arabic"/>
          <w:color w:val="000000"/>
          <w:sz w:val="36"/>
          <w:szCs w:val="36"/>
          <w:rtl/>
          <w:lang w:bidi="ar-LB"/>
        </w:rPr>
        <w:t xml:space="preserve"> </w:t>
      </w:r>
      <w:r w:rsidRPr="0065339C">
        <w:rPr>
          <w:rFonts w:ascii="Adobe Arabic" w:hAnsi="Adobe Arabic" w:cs="Adobe Arabic" w:hint="cs"/>
          <w:color w:val="000000"/>
          <w:sz w:val="36"/>
          <w:szCs w:val="36"/>
          <w:rtl/>
          <w:lang w:bidi="ar-LB"/>
        </w:rPr>
        <w:t>واعتمادها</w:t>
      </w:r>
      <w:r w:rsidRPr="0065339C">
        <w:rPr>
          <w:rFonts w:ascii="Adobe Arabic" w:hAnsi="Adobe Arabic" w:cs="Adobe Arabic"/>
          <w:color w:val="000000"/>
          <w:sz w:val="36"/>
          <w:szCs w:val="36"/>
          <w:rtl/>
          <w:lang w:bidi="ar-LB"/>
        </w:rPr>
        <w:t xml:space="preserve"> </w:t>
      </w:r>
      <w:r w:rsidR="00E46FA5">
        <w:rPr>
          <w:rFonts w:ascii="Adobe Arabic" w:hAnsi="Adobe Arabic" w:cs="Adobe Arabic" w:hint="cs"/>
          <w:color w:val="000000"/>
          <w:sz w:val="36"/>
          <w:szCs w:val="36"/>
          <w:rtl/>
          <w:lang w:bidi="ar-LB"/>
        </w:rPr>
        <w:t>واستخدامها</w:t>
      </w:r>
      <w:r>
        <w:rPr>
          <w:rFonts w:ascii="Adobe Arabic" w:hAnsi="Adobe Arabic" w:cs="Adobe Arabic" w:hint="cs"/>
          <w:color w:val="000000"/>
          <w:sz w:val="36"/>
          <w:szCs w:val="36"/>
          <w:rtl/>
          <w:lang w:bidi="ar-LB"/>
        </w:rPr>
        <w:t>.</w:t>
      </w:r>
    </w:p>
    <w:p w:rsidR="00E46FA5" w:rsidRDefault="00E46FA5" w:rsidP="00E46FA5">
      <w:pPr>
        <w:autoSpaceDE w:val="0"/>
        <w:autoSpaceDN w:val="0"/>
        <w:adjustRightInd w:val="0"/>
        <w:spacing w:after="0" w:line="240" w:lineRule="auto"/>
        <w:rPr>
          <w:rFonts w:ascii="Adobe Arabic" w:hAnsi="Adobe Arabic" w:cs="Adobe Arabic"/>
          <w:color w:val="000000"/>
          <w:sz w:val="36"/>
          <w:szCs w:val="36"/>
          <w:rtl/>
          <w:lang w:bidi="ar-LB"/>
        </w:rPr>
      </w:pPr>
    </w:p>
    <w:p w:rsidR="00E46FA5" w:rsidRDefault="00E46FA5" w:rsidP="00E46FA5">
      <w:pPr>
        <w:autoSpaceDE w:val="0"/>
        <w:autoSpaceDN w:val="0"/>
        <w:adjustRightInd w:val="0"/>
        <w:spacing w:after="0" w:line="240" w:lineRule="auto"/>
        <w:rPr>
          <w:rFonts w:ascii="Adobe Arabic" w:hAnsi="Adobe Arabic" w:cs="Adobe Arabic"/>
          <w:i/>
          <w:iCs/>
          <w:color w:val="000000"/>
          <w:sz w:val="36"/>
          <w:szCs w:val="36"/>
          <w:rtl/>
          <w:lang w:bidi="ar-LB"/>
        </w:rPr>
      </w:pPr>
      <w:r>
        <w:rPr>
          <w:rFonts w:ascii="Adobe Arabic" w:hAnsi="Adobe Arabic" w:cs="Adobe Arabic" w:hint="cs"/>
          <w:i/>
          <w:iCs/>
          <w:color w:val="000000"/>
          <w:sz w:val="36"/>
          <w:szCs w:val="36"/>
          <w:rtl/>
          <w:lang w:bidi="ar-LB"/>
        </w:rPr>
        <w:t>قوائم المصادر البحثية/ مراكز تبادل المعلومات/قواعد البيانات/المواقع الالكترونية</w:t>
      </w:r>
    </w:p>
    <w:p w:rsidR="0031041D" w:rsidRPr="00E46FA5" w:rsidRDefault="0031041D" w:rsidP="00E46FA5">
      <w:pPr>
        <w:autoSpaceDE w:val="0"/>
        <w:autoSpaceDN w:val="0"/>
        <w:adjustRightInd w:val="0"/>
        <w:spacing w:after="0" w:line="240" w:lineRule="auto"/>
        <w:rPr>
          <w:rFonts w:ascii="Symbol" w:hAnsi="Symbol" w:cs="Symbol"/>
          <w:color w:val="000000"/>
          <w:sz w:val="28"/>
          <w:szCs w:val="28"/>
          <w:lang w:bidi="ar-LB"/>
        </w:rPr>
      </w:pPr>
      <w:r w:rsidRPr="00E46FA5">
        <w:rPr>
          <w:rFonts w:ascii="Symbol" w:hAnsi="Symbol" w:cs="Symbol"/>
          <w:color w:val="000000"/>
          <w:sz w:val="28"/>
          <w:szCs w:val="28"/>
          <w:lang w:bidi="ar-LB"/>
        </w:rPr>
        <w:t></w:t>
      </w:r>
    </w:p>
    <w:p w:rsidR="00E46FA5" w:rsidRPr="00E46FA5" w:rsidRDefault="00E46FA5" w:rsidP="00E46FA5">
      <w:pPr>
        <w:autoSpaceDE w:val="0"/>
        <w:autoSpaceDN w:val="0"/>
        <w:adjustRightInd w:val="0"/>
        <w:spacing w:after="0" w:line="240" w:lineRule="auto"/>
        <w:rPr>
          <w:rFonts w:ascii="Symbol" w:hAnsi="Symbol" w:cs="Symbol"/>
          <w:color w:val="000000"/>
          <w:sz w:val="28"/>
          <w:szCs w:val="28"/>
          <w:lang w:bidi="ar-LB"/>
        </w:rPr>
      </w:pPr>
      <w:r w:rsidRPr="00E46FA5">
        <w:rPr>
          <w:rFonts w:ascii="Symbol" w:hAnsi="Symbol" w:cs="Symbol"/>
          <w:color w:val="000000"/>
          <w:sz w:val="28"/>
          <w:szCs w:val="28"/>
          <w:lang w:bidi="ar-LB"/>
        </w:rPr>
        <w:t></w:t>
      </w:r>
    </w:p>
    <w:p w:rsidR="0031041D" w:rsidRDefault="0031041D" w:rsidP="00E46FA5">
      <w:pPr>
        <w:autoSpaceDE w:val="0"/>
        <w:autoSpaceDN w:val="0"/>
        <w:adjustRightInd w:val="0"/>
        <w:spacing w:after="0" w:line="240" w:lineRule="auto"/>
        <w:rPr>
          <w:rFonts w:ascii="Symbol" w:hAnsi="Symbol" w:cs="Symbol"/>
          <w:color w:val="000000"/>
          <w:sz w:val="28"/>
          <w:szCs w:val="28"/>
          <w:rtl/>
          <w:lang w:bidi="ar-LB"/>
        </w:rPr>
      </w:pPr>
      <w:r w:rsidRPr="00E46FA5">
        <w:rPr>
          <w:rFonts w:ascii="Symbol" w:hAnsi="Symbol" w:cs="Symbol"/>
          <w:color w:val="000000"/>
          <w:sz w:val="28"/>
          <w:szCs w:val="28"/>
          <w:lang w:bidi="ar-LB"/>
        </w:rPr>
        <w:t></w:t>
      </w:r>
    </w:p>
    <w:p w:rsidR="00E46FA5" w:rsidRDefault="00E46FA5" w:rsidP="00E46FA5">
      <w:pPr>
        <w:autoSpaceDE w:val="0"/>
        <w:autoSpaceDN w:val="0"/>
        <w:adjustRightInd w:val="0"/>
        <w:spacing w:after="0" w:line="240" w:lineRule="auto"/>
        <w:rPr>
          <w:rFonts w:ascii="Symbol" w:hAnsi="Symbol" w:cs="Symbol"/>
          <w:color w:val="000000"/>
          <w:sz w:val="28"/>
          <w:szCs w:val="28"/>
          <w:rtl/>
          <w:lang w:bidi="ar-LB"/>
        </w:rPr>
      </w:pPr>
    </w:p>
    <w:p w:rsidR="00E46FA5" w:rsidRDefault="00E46FA5" w:rsidP="00E46FA5">
      <w:pPr>
        <w:autoSpaceDE w:val="0"/>
        <w:autoSpaceDN w:val="0"/>
        <w:adjustRightInd w:val="0"/>
        <w:spacing w:after="0" w:line="240" w:lineRule="auto"/>
        <w:rPr>
          <w:rFonts w:ascii="Adobe Arabic" w:hAnsi="Adobe Arabic" w:cs="Adobe Arabic"/>
          <w:i/>
          <w:iCs/>
          <w:color w:val="000000"/>
          <w:sz w:val="36"/>
          <w:szCs w:val="36"/>
          <w:rtl/>
          <w:lang w:bidi="ar-LB"/>
        </w:rPr>
      </w:pPr>
      <w:r>
        <w:rPr>
          <w:rFonts w:ascii="Adobe Arabic" w:hAnsi="Adobe Arabic" w:cs="Adobe Arabic" w:hint="cs"/>
          <w:i/>
          <w:iCs/>
          <w:color w:val="000000"/>
          <w:sz w:val="36"/>
          <w:szCs w:val="36"/>
          <w:rtl/>
          <w:lang w:bidi="ar-LB"/>
        </w:rPr>
        <w:t>خدمة "الرد السريع"</w:t>
      </w:r>
    </w:p>
    <w:p w:rsidR="00E46FA5" w:rsidRPr="00E46FA5" w:rsidRDefault="00E46FA5" w:rsidP="00E46FA5">
      <w:pPr>
        <w:autoSpaceDE w:val="0"/>
        <w:autoSpaceDN w:val="0"/>
        <w:adjustRightInd w:val="0"/>
        <w:spacing w:after="0" w:line="240" w:lineRule="auto"/>
        <w:rPr>
          <w:rFonts w:ascii="Symbol" w:hAnsi="Symbol" w:cs="Symbol"/>
          <w:color w:val="000000"/>
          <w:sz w:val="28"/>
          <w:szCs w:val="28"/>
          <w:lang w:bidi="ar-LB"/>
        </w:rPr>
      </w:pPr>
      <w:r w:rsidRPr="00E46FA5">
        <w:rPr>
          <w:rFonts w:ascii="Symbol" w:hAnsi="Symbol" w:cs="Symbol"/>
          <w:color w:val="000000"/>
          <w:sz w:val="28"/>
          <w:szCs w:val="28"/>
          <w:lang w:bidi="ar-LB"/>
        </w:rPr>
        <w:t></w:t>
      </w:r>
    </w:p>
    <w:p w:rsidR="00E46FA5" w:rsidRPr="00E46FA5" w:rsidRDefault="00E46FA5" w:rsidP="00E46FA5">
      <w:pPr>
        <w:autoSpaceDE w:val="0"/>
        <w:autoSpaceDN w:val="0"/>
        <w:adjustRightInd w:val="0"/>
        <w:spacing w:after="0" w:line="240" w:lineRule="auto"/>
        <w:rPr>
          <w:rFonts w:ascii="Symbol" w:hAnsi="Symbol" w:cs="Symbol"/>
          <w:color w:val="000000"/>
          <w:sz w:val="28"/>
          <w:szCs w:val="28"/>
          <w:lang w:bidi="ar-LB"/>
        </w:rPr>
      </w:pPr>
      <w:r w:rsidRPr="00E46FA5">
        <w:rPr>
          <w:rFonts w:ascii="Symbol" w:hAnsi="Symbol" w:cs="Symbol"/>
          <w:color w:val="000000"/>
          <w:sz w:val="28"/>
          <w:szCs w:val="28"/>
          <w:lang w:bidi="ar-LB"/>
        </w:rPr>
        <w:t></w:t>
      </w:r>
    </w:p>
    <w:p w:rsidR="00E46FA5" w:rsidRPr="00585A37" w:rsidRDefault="00E46FA5" w:rsidP="00E46FA5">
      <w:pPr>
        <w:autoSpaceDE w:val="0"/>
        <w:autoSpaceDN w:val="0"/>
        <w:adjustRightInd w:val="0"/>
        <w:spacing w:after="0" w:line="240" w:lineRule="auto"/>
        <w:rPr>
          <w:rFonts w:ascii="Symbol" w:hAnsi="Symbol" w:cs="Symbol"/>
          <w:color w:val="000000"/>
          <w:sz w:val="28"/>
          <w:szCs w:val="28"/>
        </w:rPr>
      </w:pPr>
      <w:r w:rsidRPr="00E46FA5">
        <w:rPr>
          <w:rFonts w:ascii="Symbol" w:hAnsi="Symbol" w:cs="Symbol"/>
          <w:color w:val="000000"/>
          <w:sz w:val="28"/>
          <w:szCs w:val="28"/>
          <w:lang w:bidi="ar-LB"/>
        </w:rPr>
        <w:t></w:t>
      </w:r>
    </w:p>
    <w:p w:rsidR="00E46FA5" w:rsidRDefault="00E46FA5" w:rsidP="00E46FA5">
      <w:pPr>
        <w:autoSpaceDE w:val="0"/>
        <w:autoSpaceDN w:val="0"/>
        <w:adjustRightInd w:val="0"/>
        <w:spacing w:after="0" w:line="240" w:lineRule="auto"/>
        <w:rPr>
          <w:rFonts w:ascii="Symbol" w:hAnsi="Symbol" w:cs="Symbol"/>
          <w:color w:val="000000"/>
          <w:sz w:val="28"/>
          <w:szCs w:val="28"/>
          <w:rtl/>
          <w:lang w:bidi="ar-LB"/>
        </w:rPr>
      </w:pPr>
    </w:p>
    <w:p w:rsidR="00E46FA5" w:rsidRDefault="00E46FA5" w:rsidP="00E46FA5">
      <w:pPr>
        <w:autoSpaceDE w:val="0"/>
        <w:autoSpaceDN w:val="0"/>
        <w:adjustRightInd w:val="0"/>
        <w:spacing w:after="0" w:line="240" w:lineRule="auto"/>
        <w:rPr>
          <w:rFonts w:ascii="Adobe Arabic" w:hAnsi="Adobe Arabic" w:cs="Adobe Arabic"/>
          <w:i/>
          <w:iCs/>
          <w:color w:val="000000"/>
          <w:sz w:val="36"/>
          <w:szCs w:val="36"/>
          <w:rtl/>
          <w:lang w:bidi="ar-LB"/>
        </w:rPr>
      </w:pPr>
      <w:r>
        <w:rPr>
          <w:rFonts w:ascii="Adobe Arabic" w:hAnsi="Adobe Arabic" w:cs="Adobe Arabic" w:hint="cs"/>
          <w:i/>
          <w:iCs/>
          <w:color w:val="000000"/>
          <w:sz w:val="36"/>
          <w:szCs w:val="36"/>
          <w:rtl/>
          <w:lang w:bidi="ar-LB"/>
        </w:rPr>
        <w:t>قوائم الباحثين والمتخصصين في ترجمة المعارف</w:t>
      </w:r>
    </w:p>
    <w:p w:rsidR="00E46FA5" w:rsidRPr="00E46FA5" w:rsidRDefault="00E46FA5" w:rsidP="00E46FA5">
      <w:pPr>
        <w:autoSpaceDE w:val="0"/>
        <w:autoSpaceDN w:val="0"/>
        <w:adjustRightInd w:val="0"/>
        <w:spacing w:after="0" w:line="240" w:lineRule="auto"/>
        <w:rPr>
          <w:rFonts w:ascii="Symbol" w:hAnsi="Symbol" w:cs="Symbol"/>
          <w:color w:val="000000"/>
          <w:sz w:val="28"/>
          <w:szCs w:val="28"/>
          <w:lang w:bidi="ar-LB"/>
        </w:rPr>
      </w:pPr>
      <w:r w:rsidRPr="00E46FA5">
        <w:rPr>
          <w:rFonts w:ascii="Symbol" w:hAnsi="Symbol" w:cs="Symbol"/>
          <w:color w:val="000000"/>
          <w:sz w:val="28"/>
          <w:szCs w:val="28"/>
          <w:lang w:bidi="ar-LB"/>
        </w:rPr>
        <w:t></w:t>
      </w:r>
    </w:p>
    <w:p w:rsidR="00E46FA5" w:rsidRPr="00E46FA5" w:rsidRDefault="00E46FA5" w:rsidP="00E46FA5">
      <w:pPr>
        <w:autoSpaceDE w:val="0"/>
        <w:autoSpaceDN w:val="0"/>
        <w:adjustRightInd w:val="0"/>
        <w:spacing w:after="0" w:line="240" w:lineRule="auto"/>
        <w:rPr>
          <w:rFonts w:ascii="Symbol" w:hAnsi="Symbol" w:cs="Symbol"/>
          <w:color w:val="000000"/>
          <w:sz w:val="28"/>
          <w:szCs w:val="28"/>
          <w:lang w:bidi="ar-LB"/>
        </w:rPr>
      </w:pPr>
      <w:r w:rsidRPr="00E46FA5">
        <w:rPr>
          <w:rFonts w:ascii="Symbol" w:hAnsi="Symbol" w:cs="Symbol"/>
          <w:color w:val="000000"/>
          <w:sz w:val="28"/>
          <w:szCs w:val="28"/>
          <w:lang w:bidi="ar-LB"/>
        </w:rPr>
        <w:t></w:t>
      </w:r>
    </w:p>
    <w:p w:rsidR="00E46FA5" w:rsidRPr="00585A37" w:rsidRDefault="00E46FA5" w:rsidP="00E46FA5">
      <w:pPr>
        <w:autoSpaceDE w:val="0"/>
        <w:autoSpaceDN w:val="0"/>
        <w:adjustRightInd w:val="0"/>
        <w:spacing w:after="0" w:line="240" w:lineRule="auto"/>
        <w:rPr>
          <w:rFonts w:ascii="Symbol" w:hAnsi="Symbol" w:cs="Symbol"/>
          <w:color w:val="000000"/>
          <w:sz w:val="28"/>
          <w:szCs w:val="28"/>
        </w:rPr>
      </w:pPr>
      <w:r w:rsidRPr="00E46FA5">
        <w:rPr>
          <w:rFonts w:ascii="Symbol" w:hAnsi="Symbol" w:cs="Symbol"/>
          <w:color w:val="000000"/>
          <w:sz w:val="28"/>
          <w:szCs w:val="28"/>
          <w:lang w:bidi="ar-LB"/>
        </w:rPr>
        <w:t></w:t>
      </w:r>
    </w:p>
    <w:p w:rsidR="00E46FA5" w:rsidRDefault="00E46FA5" w:rsidP="00E46FA5">
      <w:pPr>
        <w:autoSpaceDE w:val="0"/>
        <w:autoSpaceDN w:val="0"/>
        <w:adjustRightInd w:val="0"/>
        <w:spacing w:after="0" w:line="240" w:lineRule="auto"/>
        <w:rPr>
          <w:rFonts w:ascii="Symbol" w:hAnsi="Symbol" w:cs="Symbol"/>
          <w:color w:val="000000"/>
          <w:sz w:val="28"/>
          <w:szCs w:val="28"/>
          <w:rtl/>
          <w:lang w:bidi="ar-LB"/>
        </w:rPr>
      </w:pPr>
    </w:p>
    <w:p w:rsidR="00E46FA5" w:rsidRDefault="00E46FA5" w:rsidP="00E46FA5">
      <w:pPr>
        <w:autoSpaceDE w:val="0"/>
        <w:autoSpaceDN w:val="0"/>
        <w:adjustRightInd w:val="0"/>
        <w:spacing w:after="0" w:line="240" w:lineRule="auto"/>
        <w:rPr>
          <w:rFonts w:ascii="Adobe Arabic" w:hAnsi="Adobe Arabic" w:cs="Adobe Arabic"/>
          <w:i/>
          <w:iCs/>
          <w:color w:val="000000"/>
          <w:sz w:val="36"/>
          <w:szCs w:val="36"/>
          <w:rtl/>
          <w:lang w:bidi="ar-LB"/>
        </w:rPr>
      </w:pPr>
      <w:r w:rsidRPr="00E46FA5">
        <w:rPr>
          <w:rFonts w:ascii="Adobe Arabic" w:hAnsi="Adobe Arabic" w:cs="Adobe Arabic" w:hint="cs"/>
          <w:i/>
          <w:iCs/>
          <w:color w:val="000000"/>
          <w:sz w:val="36"/>
          <w:szCs w:val="36"/>
          <w:rtl/>
          <w:lang w:bidi="ar-LB"/>
        </w:rPr>
        <w:t>تدريب صانعي السياسات على كيفية الحصول على البيّنات</w:t>
      </w:r>
      <w:r w:rsidRPr="00E46FA5">
        <w:rPr>
          <w:rFonts w:ascii="Adobe Arabic" w:hAnsi="Adobe Arabic" w:cs="Adobe Arabic"/>
          <w:i/>
          <w:iCs/>
          <w:color w:val="000000"/>
          <w:sz w:val="36"/>
          <w:szCs w:val="36"/>
          <w:rtl/>
          <w:lang w:bidi="ar-LB"/>
        </w:rPr>
        <w:t xml:space="preserve"> </w:t>
      </w:r>
      <w:r w:rsidRPr="00E46FA5">
        <w:rPr>
          <w:rFonts w:ascii="Adobe Arabic" w:hAnsi="Adobe Arabic" w:cs="Adobe Arabic" w:hint="cs"/>
          <w:i/>
          <w:iCs/>
          <w:color w:val="000000"/>
          <w:sz w:val="36"/>
          <w:szCs w:val="36"/>
          <w:rtl/>
          <w:lang w:bidi="ar-LB"/>
        </w:rPr>
        <w:t>البحثية</w:t>
      </w:r>
      <w:r w:rsidRPr="00E46FA5">
        <w:rPr>
          <w:rFonts w:ascii="Adobe Arabic" w:hAnsi="Adobe Arabic" w:cs="Adobe Arabic"/>
          <w:i/>
          <w:iCs/>
          <w:color w:val="000000"/>
          <w:sz w:val="36"/>
          <w:szCs w:val="36"/>
          <w:rtl/>
          <w:lang w:bidi="ar-LB"/>
        </w:rPr>
        <w:t xml:space="preserve"> </w:t>
      </w:r>
      <w:r w:rsidRPr="00E46FA5">
        <w:rPr>
          <w:rFonts w:ascii="Adobe Arabic" w:hAnsi="Adobe Arabic" w:cs="Adobe Arabic" w:hint="cs"/>
          <w:i/>
          <w:iCs/>
          <w:color w:val="000000"/>
          <w:sz w:val="36"/>
          <w:szCs w:val="36"/>
          <w:rtl/>
          <w:lang w:bidi="ar-LB"/>
        </w:rPr>
        <w:t>وتقييمها</w:t>
      </w:r>
      <w:r w:rsidRPr="00E46FA5">
        <w:rPr>
          <w:rFonts w:ascii="Adobe Arabic" w:hAnsi="Adobe Arabic" w:cs="Adobe Arabic"/>
          <w:i/>
          <w:iCs/>
          <w:color w:val="000000"/>
          <w:sz w:val="36"/>
          <w:szCs w:val="36"/>
          <w:rtl/>
          <w:lang w:bidi="ar-LB"/>
        </w:rPr>
        <w:t xml:space="preserve"> </w:t>
      </w:r>
      <w:r w:rsidRPr="00E46FA5">
        <w:rPr>
          <w:rFonts w:ascii="Adobe Arabic" w:hAnsi="Adobe Arabic" w:cs="Adobe Arabic" w:hint="cs"/>
          <w:i/>
          <w:iCs/>
          <w:color w:val="000000"/>
          <w:sz w:val="36"/>
          <w:szCs w:val="36"/>
          <w:rtl/>
          <w:lang w:bidi="ar-LB"/>
        </w:rPr>
        <w:t>واعتمادها</w:t>
      </w:r>
      <w:r w:rsidRPr="00E46FA5">
        <w:rPr>
          <w:rFonts w:ascii="Adobe Arabic" w:hAnsi="Adobe Arabic" w:cs="Adobe Arabic"/>
          <w:i/>
          <w:iCs/>
          <w:color w:val="000000"/>
          <w:sz w:val="36"/>
          <w:szCs w:val="36"/>
          <w:rtl/>
          <w:lang w:bidi="ar-LB"/>
        </w:rPr>
        <w:t xml:space="preserve"> </w:t>
      </w:r>
      <w:r w:rsidRPr="00E46FA5">
        <w:rPr>
          <w:rFonts w:ascii="Adobe Arabic" w:hAnsi="Adobe Arabic" w:cs="Adobe Arabic" w:hint="cs"/>
          <w:i/>
          <w:iCs/>
          <w:color w:val="000000"/>
          <w:sz w:val="36"/>
          <w:szCs w:val="36"/>
          <w:rtl/>
          <w:lang w:bidi="ar-LB"/>
        </w:rPr>
        <w:t>واستخدامها</w:t>
      </w:r>
    </w:p>
    <w:p w:rsidR="00E46FA5" w:rsidRDefault="00E46FA5" w:rsidP="00E46FA5">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اذكروا الحصص التدريبية وورشات العمل، والمواد التدريبية، والتقارير عن تقييمات الاحتياجات التدريبية في أوساط صانعي السياسات العامة، والتقارير عن هذه الحصص وورشات العمل التدريبية (مثلاً، ورشة عمل عن كيفية إيجاد واستخدام البيّنات البحثية لصانعي السياسات العامة وغيرهم من المتخصصين العاملين في وزارة الصحة").</w:t>
      </w:r>
    </w:p>
    <w:p w:rsidR="0031041D" w:rsidRPr="00585A37" w:rsidRDefault="0031041D" w:rsidP="00E46FA5">
      <w:pPr>
        <w:autoSpaceDE w:val="0"/>
        <w:autoSpaceDN w:val="0"/>
        <w:adjustRightInd w:val="0"/>
        <w:spacing w:after="0" w:line="240" w:lineRule="auto"/>
        <w:rPr>
          <w:rFonts w:ascii="Symbol" w:hAnsi="Symbol" w:cs="Symbol"/>
          <w:color w:val="000000"/>
          <w:sz w:val="28"/>
          <w:szCs w:val="28"/>
        </w:rPr>
      </w:pPr>
      <w:r w:rsidRPr="00585A37">
        <w:rPr>
          <w:rFonts w:ascii="Symbol" w:hAnsi="Symbol" w:cs="Symbol"/>
          <w:color w:val="000000"/>
          <w:sz w:val="28"/>
          <w:szCs w:val="28"/>
        </w:rPr>
        <w:t></w:t>
      </w:r>
    </w:p>
    <w:p w:rsidR="0031041D" w:rsidRPr="00585A37" w:rsidRDefault="0031041D" w:rsidP="00E46FA5">
      <w:pPr>
        <w:autoSpaceDE w:val="0"/>
        <w:autoSpaceDN w:val="0"/>
        <w:adjustRightInd w:val="0"/>
        <w:spacing w:after="0" w:line="240" w:lineRule="auto"/>
        <w:rPr>
          <w:rFonts w:ascii="Symbol" w:hAnsi="Symbol" w:cs="Symbol"/>
          <w:color w:val="000000"/>
          <w:sz w:val="28"/>
          <w:szCs w:val="28"/>
        </w:rPr>
      </w:pPr>
      <w:r w:rsidRPr="00585A37">
        <w:rPr>
          <w:rFonts w:ascii="Symbol" w:hAnsi="Symbol" w:cs="Symbol"/>
          <w:color w:val="000000"/>
          <w:sz w:val="28"/>
          <w:szCs w:val="28"/>
        </w:rPr>
        <w:t></w:t>
      </w:r>
    </w:p>
    <w:p w:rsidR="0031041D" w:rsidRPr="00585A37" w:rsidRDefault="0031041D" w:rsidP="00E46FA5">
      <w:pPr>
        <w:autoSpaceDE w:val="0"/>
        <w:autoSpaceDN w:val="0"/>
        <w:adjustRightInd w:val="0"/>
        <w:spacing w:after="0" w:line="240" w:lineRule="auto"/>
        <w:rPr>
          <w:rFonts w:ascii="Symbol" w:hAnsi="Symbol" w:cs="Symbol"/>
          <w:color w:val="000000"/>
          <w:sz w:val="28"/>
          <w:szCs w:val="28"/>
          <w:rtl/>
          <w:lang w:bidi="ar-LB"/>
        </w:rPr>
      </w:pPr>
      <w:r w:rsidRPr="00585A37">
        <w:rPr>
          <w:rFonts w:ascii="Symbol" w:hAnsi="Symbol" w:cs="Symbol"/>
          <w:color w:val="000000"/>
          <w:sz w:val="28"/>
          <w:szCs w:val="28"/>
        </w:rPr>
        <w:t></w:t>
      </w:r>
    </w:p>
    <w:p w:rsidR="0031041D" w:rsidRDefault="0031041D" w:rsidP="0031041D">
      <w:pPr>
        <w:autoSpaceDE w:val="0"/>
        <w:autoSpaceDN w:val="0"/>
        <w:bidi w:val="0"/>
        <w:adjustRightInd w:val="0"/>
        <w:spacing w:after="0" w:line="240" w:lineRule="auto"/>
        <w:rPr>
          <w:rFonts w:cs="DejaVuSans-Oblique"/>
          <w:i/>
          <w:iCs/>
          <w:color w:val="000000"/>
          <w:sz w:val="26"/>
          <w:szCs w:val="26"/>
        </w:rPr>
      </w:pPr>
    </w:p>
    <w:p w:rsidR="00E46FA5" w:rsidRDefault="00E46FA5" w:rsidP="00E46FA5">
      <w:pPr>
        <w:autoSpaceDE w:val="0"/>
        <w:autoSpaceDN w:val="0"/>
        <w:adjustRightInd w:val="0"/>
        <w:spacing w:after="0" w:line="240" w:lineRule="auto"/>
        <w:rPr>
          <w:rFonts w:ascii="Adobe Arabic" w:hAnsi="Adobe Arabic" w:cs="Adobe Arabic"/>
          <w:i/>
          <w:iCs/>
          <w:color w:val="000000"/>
          <w:sz w:val="36"/>
          <w:szCs w:val="36"/>
          <w:rtl/>
          <w:lang w:bidi="ar-LB"/>
        </w:rPr>
      </w:pPr>
      <w:r w:rsidRPr="00E46FA5">
        <w:rPr>
          <w:rFonts w:ascii="Adobe Arabic" w:hAnsi="Adobe Arabic" w:cs="Adobe Arabic" w:hint="cs"/>
          <w:i/>
          <w:iCs/>
          <w:color w:val="000000"/>
          <w:sz w:val="36"/>
          <w:szCs w:val="36"/>
          <w:rtl/>
          <w:lang w:bidi="ar-LB"/>
        </w:rPr>
        <w:t>دعم صانعي السياسات في تطوير هيكليات وآليات تساعدهم في الحصول على البيّنات</w:t>
      </w:r>
      <w:r w:rsidRPr="00E46FA5">
        <w:rPr>
          <w:rFonts w:ascii="Adobe Arabic" w:hAnsi="Adobe Arabic" w:cs="Adobe Arabic"/>
          <w:i/>
          <w:iCs/>
          <w:color w:val="000000"/>
          <w:sz w:val="36"/>
          <w:szCs w:val="36"/>
          <w:rtl/>
          <w:lang w:bidi="ar-LB"/>
        </w:rPr>
        <w:t xml:space="preserve"> </w:t>
      </w:r>
      <w:r w:rsidRPr="00E46FA5">
        <w:rPr>
          <w:rFonts w:ascii="Adobe Arabic" w:hAnsi="Adobe Arabic" w:cs="Adobe Arabic" w:hint="cs"/>
          <w:i/>
          <w:iCs/>
          <w:color w:val="000000"/>
          <w:sz w:val="36"/>
          <w:szCs w:val="36"/>
          <w:rtl/>
          <w:lang w:bidi="ar-LB"/>
        </w:rPr>
        <w:t>البحثية</w:t>
      </w:r>
      <w:r w:rsidRPr="00E46FA5">
        <w:rPr>
          <w:rFonts w:ascii="Adobe Arabic" w:hAnsi="Adobe Arabic" w:cs="Adobe Arabic"/>
          <w:i/>
          <w:iCs/>
          <w:color w:val="000000"/>
          <w:sz w:val="36"/>
          <w:szCs w:val="36"/>
          <w:rtl/>
          <w:lang w:bidi="ar-LB"/>
        </w:rPr>
        <w:t xml:space="preserve"> </w:t>
      </w:r>
      <w:r w:rsidRPr="00E46FA5">
        <w:rPr>
          <w:rFonts w:ascii="Adobe Arabic" w:hAnsi="Adobe Arabic" w:cs="Adobe Arabic" w:hint="cs"/>
          <w:i/>
          <w:iCs/>
          <w:color w:val="000000"/>
          <w:sz w:val="36"/>
          <w:szCs w:val="36"/>
          <w:rtl/>
          <w:lang w:bidi="ar-LB"/>
        </w:rPr>
        <w:t>وتقييمها</w:t>
      </w:r>
      <w:r w:rsidRPr="00E46FA5">
        <w:rPr>
          <w:rFonts w:ascii="Adobe Arabic" w:hAnsi="Adobe Arabic" w:cs="Adobe Arabic"/>
          <w:i/>
          <w:iCs/>
          <w:color w:val="000000"/>
          <w:sz w:val="36"/>
          <w:szCs w:val="36"/>
          <w:rtl/>
          <w:lang w:bidi="ar-LB"/>
        </w:rPr>
        <w:t xml:space="preserve"> </w:t>
      </w:r>
      <w:r w:rsidRPr="00E46FA5">
        <w:rPr>
          <w:rFonts w:ascii="Adobe Arabic" w:hAnsi="Adobe Arabic" w:cs="Adobe Arabic" w:hint="cs"/>
          <w:i/>
          <w:iCs/>
          <w:color w:val="000000"/>
          <w:sz w:val="36"/>
          <w:szCs w:val="36"/>
          <w:rtl/>
          <w:lang w:bidi="ar-LB"/>
        </w:rPr>
        <w:t>واعتمادها</w:t>
      </w:r>
      <w:r w:rsidRPr="00E46FA5">
        <w:rPr>
          <w:rFonts w:ascii="Adobe Arabic" w:hAnsi="Adobe Arabic" w:cs="Adobe Arabic"/>
          <w:i/>
          <w:iCs/>
          <w:color w:val="000000"/>
          <w:sz w:val="36"/>
          <w:szCs w:val="36"/>
          <w:rtl/>
          <w:lang w:bidi="ar-LB"/>
        </w:rPr>
        <w:t xml:space="preserve"> </w:t>
      </w:r>
      <w:r w:rsidRPr="00E46FA5">
        <w:rPr>
          <w:rFonts w:ascii="Adobe Arabic" w:hAnsi="Adobe Arabic" w:cs="Adobe Arabic" w:hint="cs"/>
          <w:i/>
          <w:iCs/>
          <w:color w:val="000000"/>
          <w:sz w:val="36"/>
          <w:szCs w:val="36"/>
          <w:rtl/>
          <w:lang w:bidi="ar-LB"/>
        </w:rPr>
        <w:t>واستخدامها</w:t>
      </w:r>
    </w:p>
    <w:p w:rsidR="0031041D" w:rsidRPr="00585A37" w:rsidRDefault="0031041D" w:rsidP="00E46FA5">
      <w:pPr>
        <w:autoSpaceDE w:val="0"/>
        <w:autoSpaceDN w:val="0"/>
        <w:adjustRightInd w:val="0"/>
        <w:spacing w:after="0" w:line="240" w:lineRule="auto"/>
        <w:rPr>
          <w:rFonts w:ascii="Symbol" w:hAnsi="Symbol" w:cs="Symbol"/>
          <w:color w:val="000000"/>
          <w:sz w:val="28"/>
          <w:szCs w:val="28"/>
        </w:rPr>
      </w:pPr>
      <w:r w:rsidRPr="00585A37">
        <w:rPr>
          <w:rFonts w:ascii="Symbol" w:hAnsi="Symbol" w:cs="Symbol"/>
          <w:color w:val="000000"/>
          <w:sz w:val="28"/>
          <w:szCs w:val="28"/>
        </w:rPr>
        <w:t></w:t>
      </w:r>
    </w:p>
    <w:p w:rsidR="0031041D" w:rsidRPr="00585A37" w:rsidRDefault="0031041D" w:rsidP="00E46FA5">
      <w:pPr>
        <w:autoSpaceDE w:val="0"/>
        <w:autoSpaceDN w:val="0"/>
        <w:adjustRightInd w:val="0"/>
        <w:spacing w:after="0" w:line="240" w:lineRule="auto"/>
        <w:rPr>
          <w:rFonts w:ascii="Symbol" w:hAnsi="Symbol" w:cs="Symbol"/>
          <w:color w:val="000000"/>
          <w:sz w:val="28"/>
          <w:szCs w:val="28"/>
        </w:rPr>
      </w:pPr>
      <w:r w:rsidRPr="00585A37">
        <w:rPr>
          <w:rFonts w:ascii="Symbol" w:hAnsi="Symbol" w:cs="Symbol"/>
          <w:color w:val="000000"/>
          <w:sz w:val="28"/>
          <w:szCs w:val="28"/>
        </w:rPr>
        <w:t></w:t>
      </w:r>
    </w:p>
    <w:p w:rsidR="0031041D" w:rsidRPr="00585A37" w:rsidRDefault="0031041D" w:rsidP="00E46FA5">
      <w:pPr>
        <w:autoSpaceDE w:val="0"/>
        <w:autoSpaceDN w:val="0"/>
        <w:adjustRightInd w:val="0"/>
        <w:spacing w:after="0" w:line="240" w:lineRule="auto"/>
        <w:rPr>
          <w:rFonts w:ascii="Symbol" w:hAnsi="Symbol" w:cs="Symbol"/>
          <w:color w:val="000000"/>
          <w:sz w:val="28"/>
          <w:szCs w:val="28"/>
          <w:rtl/>
          <w:lang w:bidi="ar-LB"/>
        </w:rPr>
      </w:pPr>
      <w:r w:rsidRPr="00585A37">
        <w:rPr>
          <w:rFonts w:ascii="Symbol" w:hAnsi="Symbol" w:cs="Symbol"/>
          <w:color w:val="000000"/>
          <w:sz w:val="28"/>
          <w:szCs w:val="28"/>
        </w:rPr>
        <w:t></w:t>
      </w:r>
    </w:p>
    <w:p w:rsidR="0031041D" w:rsidRPr="002859E2" w:rsidRDefault="0031041D" w:rsidP="0031041D">
      <w:pPr>
        <w:autoSpaceDE w:val="0"/>
        <w:autoSpaceDN w:val="0"/>
        <w:bidi w:val="0"/>
        <w:adjustRightInd w:val="0"/>
        <w:spacing w:after="0" w:line="240" w:lineRule="auto"/>
        <w:rPr>
          <w:rFonts w:cs="DejaVuSans"/>
          <w:color w:val="000000"/>
          <w:sz w:val="26"/>
          <w:szCs w:val="26"/>
        </w:rPr>
      </w:pPr>
      <w:r w:rsidRPr="00585A37">
        <w:rPr>
          <w:rFonts w:ascii="DejaVuSans" w:cs="DejaVuSans"/>
          <w:color w:val="000000"/>
          <w:sz w:val="26"/>
          <w:szCs w:val="26"/>
        </w:rPr>
        <w:t xml:space="preserve"> </w:t>
      </w:r>
    </w:p>
    <w:p w:rsidR="00C9462C" w:rsidRDefault="00C9462C" w:rsidP="00C9462C">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 xml:space="preserve">(ب) قوموا بوصف أية أنشطة ذات أهداف مشابهة، تم تنظيمها في نطاق عمل منصة ترجمة المعرفة </w:t>
      </w:r>
      <w:r>
        <w:rPr>
          <w:rFonts w:ascii="Adobe Arabic" w:hAnsi="Adobe Arabic" w:cs="Adobe Arabic" w:hint="cs"/>
          <w:color w:val="000000"/>
          <w:sz w:val="36"/>
          <w:szCs w:val="36"/>
          <w:u w:val="single"/>
          <w:rtl/>
          <w:lang w:bidi="ar-LB"/>
        </w:rPr>
        <w:t>خلال العام الذي سبق إطلاق/بداية عمل منصة ترجمة المعرفة</w:t>
      </w:r>
      <w:r>
        <w:rPr>
          <w:rFonts w:ascii="Adobe Arabic" w:hAnsi="Adobe Arabic" w:cs="Adobe Arabic" w:hint="cs"/>
          <w:color w:val="000000"/>
          <w:sz w:val="36"/>
          <w:szCs w:val="36"/>
          <w:rtl/>
          <w:lang w:bidi="ar-LB"/>
        </w:rPr>
        <w:t>.</w:t>
      </w:r>
    </w:p>
    <w:p w:rsidR="0031041D" w:rsidRPr="002859E2" w:rsidRDefault="0031041D">
      <w:pPr>
        <w:bidi w:val="0"/>
        <w:rPr>
          <w:rFonts w:cs="DejaVuSans"/>
          <w:color w:val="000000"/>
          <w:sz w:val="26"/>
          <w:szCs w:val="26"/>
        </w:rPr>
      </w:pPr>
      <w:r w:rsidRPr="00585A37">
        <w:rPr>
          <w:rFonts w:ascii="DejaVuSans" w:cs="DejaVuSans"/>
          <w:color w:val="000000"/>
          <w:sz w:val="26"/>
          <w:szCs w:val="26"/>
        </w:rPr>
        <w:br w:type="page"/>
      </w:r>
    </w:p>
    <w:p w:rsidR="00FA3733" w:rsidRDefault="00FA3733" w:rsidP="00FA3733">
      <w:pPr>
        <w:autoSpaceDE w:val="0"/>
        <w:autoSpaceDN w:val="0"/>
        <w:adjustRightInd w:val="0"/>
        <w:spacing w:after="0" w:line="240" w:lineRule="auto"/>
        <w:rPr>
          <w:rFonts w:ascii="Adobe Arabic" w:hAnsi="Adobe Arabic" w:cs="Adobe Arabic"/>
          <w:color w:val="000000"/>
          <w:sz w:val="36"/>
          <w:szCs w:val="36"/>
          <w:u w:val="single"/>
          <w:rtl/>
          <w:lang w:bidi="ar-LB"/>
        </w:rPr>
      </w:pPr>
      <w:r w:rsidRPr="00FA3733">
        <w:rPr>
          <w:rFonts w:ascii="Adobe Arabic" w:hAnsi="Adobe Arabic" w:cs="Adobe Arabic"/>
          <w:color w:val="000000"/>
          <w:sz w:val="36"/>
          <w:szCs w:val="36"/>
          <w:u w:val="single"/>
          <w:rtl/>
          <w:lang w:bidi="ar-LB"/>
        </w:rPr>
        <w:t xml:space="preserve">القسم السادس: </w:t>
      </w:r>
      <w:r w:rsidR="00D050CF">
        <w:rPr>
          <w:rFonts w:ascii="Adobe Arabic" w:hAnsi="Adobe Arabic" w:cs="Adobe Arabic" w:hint="cs"/>
          <w:color w:val="000000"/>
          <w:sz w:val="36"/>
          <w:szCs w:val="36"/>
          <w:u w:val="single"/>
          <w:rtl/>
          <w:lang w:bidi="ar-LB"/>
        </w:rPr>
        <w:t xml:space="preserve">تعزيز </w:t>
      </w:r>
      <w:r w:rsidRPr="00FA3733">
        <w:rPr>
          <w:rFonts w:ascii="Adobe Arabic" w:hAnsi="Adobe Arabic" w:cs="Adobe Arabic"/>
          <w:color w:val="000000"/>
          <w:sz w:val="36"/>
          <w:szCs w:val="36"/>
          <w:u w:val="single"/>
          <w:rtl/>
          <w:lang w:bidi="ar-LB"/>
        </w:rPr>
        <w:t>الجهود</w:t>
      </w:r>
      <w:r>
        <w:rPr>
          <w:rFonts w:ascii="Adobe Arabic" w:hAnsi="Adobe Arabic" w:cs="Adobe Arabic" w:hint="cs"/>
          <w:color w:val="000000"/>
          <w:sz w:val="36"/>
          <w:szCs w:val="36"/>
          <w:u w:val="single"/>
          <w:rtl/>
          <w:lang w:bidi="ar-LB"/>
        </w:rPr>
        <w:t xml:space="preserve"> المتبادلة</w:t>
      </w:r>
    </w:p>
    <w:p w:rsidR="00FA3733" w:rsidRDefault="00D050CF" w:rsidP="00D050CF">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 xml:space="preserve">(أ) عددوا الأنشطة التي تخططون لتنظيمها عبر منصة ترجمة المعرفة </w:t>
      </w:r>
      <w:r>
        <w:rPr>
          <w:rFonts w:ascii="Adobe Arabic" w:hAnsi="Adobe Arabic" w:cs="Adobe Arabic" w:hint="cs"/>
          <w:color w:val="000000"/>
          <w:sz w:val="36"/>
          <w:szCs w:val="36"/>
          <w:u w:val="single"/>
          <w:rtl/>
          <w:lang w:bidi="ar-LB"/>
        </w:rPr>
        <w:t>خلال العام الأول</w:t>
      </w:r>
      <w:r>
        <w:rPr>
          <w:rFonts w:ascii="Adobe Arabic" w:hAnsi="Adobe Arabic" w:cs="Adobe Arabic" w:hint="cs"/>
          <w:color w:val="000000"/>
          <w:sz w:val="36"/>
          <w:szCs w:val="36"/>
          <w:rtl/>
          <w:lang w:bidi="ar-LB"/>
        </w:rPr>
        <w:t xml:space="preserve"> فيما يتعلق بآليات </w:t>
      </w:r>
      <w:r>
        <w:rPr>
          <w:rFonts w:ascii="Adobe Arabic" w:hAnsi="Adobe Arabic" w:cs="Adobe Arabic" w:hint="cs"/>
          <w:color w:val="000000"/>
          <w:sz w:val="36"/>
          <w:szCs w:val="36"/>
          <w:u w:val="single"/>
          <w:rtl/>
          <w:lang w:bidi="ar-LB"/>
        </w:rPr>
        <w:t>تعزيز الشراكة بين صانعي السياسات العامة وبين الباحثين.</w:t>
      </w:r>
      <w:r>
        <w:rPr>
          <w:rFonts w:ascii="Adobe Arabic" w:hAnsi="Adobe Arabic" w:cs="Adobe Arabic" w:hint="cs"/>
          <w:color w:val="000000"/>
          <w:sz w:val="36"/>
          <w:szCs w:val="36"/>
          <w:rtl/>
          <w:lang w:bidi="ar-LB"/>
        </w:rPr>
        <w:t xml:space="preserve"> ويمكن أن تشمل هذه الأنشطة مبادرات تهدف إلى: الإجابة عن الأسئلة البحثية أو تبادل المعلومات والأفكار (مما لم تكونوا قد ذكرتموه بعد في أي من الأقسام السابقة أعلاه).</w:t>
      </w:r>
    </w:p>
    <w:p w:rsidR="00D050CF" w:rsidRDefault="00D050CF" w:rsidP="00D050CF">
      <w:pPr>
        <w:autoSpaceDE w:val="0"/>
        <w:autoSpaceDN w:val="0"/>
        <w:adjustRightInd w:val="0"/>
        <w:spacing w:after="0" w:line="240" w:lineRule="auto"/>
        <w:rPr>
          <w:rFonts w:ascii="Adobe Arabic" w:hAnsi="Adobe Arabic" w:cs="Adobe Arabic"/>
          <w:color w:val="000000"/>
          <w:sz w:val="36"/>
          <w:szCs w:val="36"/>
          <w:rtl/>
          <w:lang w:bidi="ar-LB"/>
        </w:rPr>
      </w:pPr>
    </w:p>
    <w:p w:rsidR="00D050CF" w:rsidRDefault="00D050CF" w:rsidP="00D050CF">
      <w:pPr>
        <w:autoSpaceDE w:val="0"/>
        <w:autoSpaceDN w:val="0"/>
        <w:adjustRightInd w:val="0"/>
        <w:spacing w:after="0" w:line="240" w:lineRule="auto"/>
        <w:rPr>
          <w:rFonts w:ascii="Adobe Arabic" w:hAnsi="Adobe Arabic" w:cs="Adobe Arabic"/>
          <w:i/>
          <w:iCs/>
          <w:color w:val="000000"/>
          <w:sz w:val="36"/>
          <w:szCs w:val="36"/>
          <w:rtl/>
          <w:lang w:bidi="ar-LB"/>
        </w:rPr>
      </w:pPr>
      <w:r>
        <w:rPr>
          <w:rFonts w:ascii="Adobe Arabic" w:hAnsi="Adobe Arabic" w:cs="Adobe Arabic" w:hint="cs"/>
          <w:i/>
          <w:iCs/>
          <w:color w:val="000000"/>
          <w:sz w:val="36"/>
          <w:szCs w:val="36"/>
          <w:rtl/>
          <w:lang w:bidi="ar-LB"/>
        </w:rPr>
        <w:t xml:space="preserve">الفعاليات المباشرة </w:t>
      </w:r>
      <w:r>
        <w:rPr>
          <w:rFonts w:ascii="Adobe Arabic" w:hAnsi="Adobe Arabic" w:cs="Adobe Arabic"/>
          <w:i/>
          <w:iCs/>
          <w:color w:val="000000"/>
          <w:sz w:val="36"/>
          <w:szCs w:val="36"/>
          <w:rtl/>
          <w:lang w:bidi="ar-LB"/>
        </w:rPr>
        <w:t>–</w:t>
      </w:r>
      <w:r>
        <w:rPr>
          <w:rFonts w:ascii="Adobe Arabic" w:hAnsi="Adobe Arabic" w:cs="Adobe Arabic" w:hint="cs"/>
          <w:i/>
          <w:iCs/>
          <w:color w:val="000000"/>
          <w:sz w:val="36"/>
          <w:szCs w:val="36"/>
          <w:rtl/>
          <w:lang w:bidi="ar-LB"/>
        </w:rPr>
        <w:t xml:space="preserve"> وجهاً لوجه (مما لم يتم ذكره في أي من الأقسام السابقة أعلاه)</w:t>
      </w:r>
    </w:p>
    <w:p w:rsidR="00D050CF" w:rsidRDefault="00D050CF" w:rsidP="00D050CF">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 xml:space="preserve">عددوا العروض التقديمية أو الاجتماعات التي حضر فيها صانعو السياسات العامة وكان الهدف تحديد كيفية الإجابة على أسئلة بحثية تتعلق بأولويات السياسات العامة. وتحصل مثل هذه الاجتماعات واللقاءات غالباً خلال المراحل الأولى للمشاريع البحثية (مثلاً لقاء لتقديم مقترح مشروع إلى صانعي السياسات أو تبادل خطابات نوايا بخصوص مشروع بحثي متعلق بإحدى أولويات السياسات) </w:t>
      </w:r>
    </w:p>
    <w:p w:rsidR="0031041D" w:rsidRPr="00585A37" w:rsidRDefault="0031041D" w:rsidP="00D050CF">
      <w:pPr>
        <w:autoSpaceDE w:val="0"/>
        <w:autoSpaceDN w:val="0"/>
        <w:adjustRightInd w:val="0"/>
        <w:spacing w:after="0" w:line="240" w:lineRule="auto"/>
        <w:rPr>
          <w:rFonts w:ascii="Symbol" w:hAnsi="Symbol" w:cs="Symbol"/>
          <w:color w:val="000000"/>
          <w:sz w:val="28"/>
          <w:szCs w:val="28"/>
        </w:rPr>
      </w:pPr>
      <w:r w:rsidRPr="00585A37">
        <w:rPr>
          <w:rFonts w:ascii="Symbol" w:hAnsi="Symbol" w:cs="Symbol"/>
          <w:color w:val="000000"/>
          <w:sz w:val="28"/>
          <w:szCs w:val="28"/>
        </w:rPr>
        <w:t></w:t>
      </w:r>
    </w:p>
    <w:p w:rsidR="0031041D" w:rsidRPr="00585A37" w:rsidRDefault="0031041D" w:rsidP="00D050CF">
      <w:pPr>
        <w:autoSpaceDE w:val="0"/>
        <w:autoSpaceDN w:val="0"/>
        <w:adjustRightInd w:val="0"/>
        <w:spacing w:after="0" w:line="240" w:lineRule="auto"/>
        <w:rPr>
          <w:rFonts w:ascii="Symbol" w:hAnsi="Symbol" w:cs="Symbol"/>
          <w:color w:val="000000"/>
          <w:sz w:val="28"/>
          <w:szCs w:val="28"/>
        </w:rPr>
      </w:pPr>
      <w:r w:rsidRPr="00585A37">
        <w:rPr>
          <w:rFonts w:ascii="Symbol" w:hAnsi="Symbol" w:cs="Symbol"/>
          <w:color w:val="000000"/>
          <w:sz w:val="28"/>
          <w:szCs w:val="28"/>
        </w:rPr>
        <w:t></w:t>
      </w:r>
    </w:p>
    <w:p w:rsidR="0031041D" w:rsidRPr="00585A37" w:rsidRDefault="0031041D" w:rsidP="00D050CF">
      <w:pPr>
        <w:autoSpaceDE w:val="0"/>
        <w:autoSpaceDN w:val="0"/>
        <w:adjustRightInd w:val="0"/>
        <w:spacing w:after="0" w:line="240" w:lineRule="auto"/>
        <w:rPr>
          <w:rFonts w:ascii="Symbol" w:hAnsi="Symbol" w:cs="Symbol"/>
          <w:color w:val="000000"/>
          <w:sz w:val="28"/>
          <w:szCs w:val="28"/>
          <w:rtl/>
          <w:lang w:bidi="ar-LB"/>
        </w:rPr>
      </w:pPr>
      <w:r w:rsidRPr="00585A37">
        <w:rPr>
          <w:rFonts w:ascii="Symbol" w:hAnsi="Symbol" w:cs="Symbol"/>
          <w:color w:val="000000"/>
          <w:sz w:val="28"/>
          <w:szCs w:val="28"/>
        </w:rPr>
        <w:t></w:t>
      </w:r>
    </w:p>
    <w:p w:rsidR="0031041D" w:rsidRPr="00B24893" w:rsidRDefault="0031041D" w:rsidP="0031041D">
      <w:pPr>
        <w:autoSpaceDE w:val="0"/>
        <w:autoSpaceDN w:val="0"/>
        <w:bidi w:val="0"/>
        <w:adjustRightInd w:val="0"/>
        <w:spacing w:after="0" w:line="240" w:lineRule="auto"/>
        <w:rPr>
          <w:rFonts w:cs="DejaVuSans-Oblique"/>
          <w:i/>
          <w:iCs/>
          <w:color w:val="000000"/>
          <w:sz w:val="26"/>
          <w:szCs w:val="26"/>
        </w:rPr>
      </w:pPr>
    </w:p>
    <w:p w:rsidR="00D050CF" w:rsidRDefault="00D050CF" w:rsidP="00D050CF">
      <w:pPr>
        <w:autoSpaceDE w:val="0"/>
        <w:autoSpaceDN w:val="0"/>
        <w:adjustRightInd w:val="0"/>
        <w:spacing w:after="0" w:line="240" w:lineRule="auto"/>
        <w:rPr>
          <w:rFonts w:ascii="Adobe Arabic" w:hAnsi="Adobe Arabic" w:cs="Adobe Arabic"/>
          <w:i/>
          <w:iCs/>
          <w:color w:val="000000"/>
          <w:sz w:val="36"/>
          <w:szCs w:val="36"/>
          <w:rtl/>
          <w:lang w:bidi="ar-LB"/>
        </w:rPr>
      </w:pPr>
      <w:r>
        <w:rPr>
          <w:rFonts w:ascii="Adobe Arabic" w:hAnsi="Adobe Arabic" w:cs="Adobe Arabic" w:hint="cs"/>
          <w:i/>
          <w:iCs/>
          <w:color w:val="000000"/>
          <w:sz w:val="36"/>
          <w:szCs w:val="36"/>
          <w:rtl/>
          <w:lang w:bidi="ar-LB"/>
        </w:rPr>
        <w:t>منتديات التفاعل والنقاشات الالكترونية</w:t>
      </w:r>
    </w:p>
    <w:p w:rsidR="0031041D" w:rsidRPr="00585A37" w:rsidRDefault="0031041D" w:rsidP="00D050CF">
      <w:pPr>
        <w:autoSpaceDE w:val="0"/>
        <w:autoSpaceDN w:val="0"/>
        <w:adjustRightInd w:val="0"/>
        <w:spacing w:after="0" w:line="240" w:lineRule="auto"/>
        <w:rPr>
          <w:rFonts w:ascii="Symbol" w:hAnsi="Symbol" w:cs="Symbol"/>
          <w:color w:val="000000"/>
          <w:sz w:val="28"/>
          <w:szCs w:val="28"/>
        </w:rPr>
      </w:pPr>
      <w:r w:rsidRPr="00585A37">
        <w:rPr>
          <w:rFonts w:ascii="Symbol" w:hAnsi="Symbol" w:cs="Symbol"/>
          <w:color w:val="000000"/>
          <w:sz w:val="28"/>
          <w:szCs w:val="28"/>
        </w:rPr>
        <w:t></w:t>
      </w:r>
    </w:p>
    <w:p w:rsidR="0031041D" w:rsidRPr="00585A37" w:rsidRDefault="0031041D" w:rsidP="00D050CF">
      <w:pPr>
        <w:autoSpaceDE w:val="0"/>
        <w:autoSpaceDN w:val="0"/>
        <w:adjustRightInd w:val="0"/>
        <w:spacing w:after="0" w:line="240" w:lineRule="auto"/>
        <w:rPr>
          <w:rFonts w:ascii="Symbol" w:hAnsi="Symbol" w:cs="Symbol"/>
          <w:color w:val="000000"/>
          <w:sz w:val="28"/>
          <w:szCs w:val="28"/>
        </w:rPr>
      </w:pPr>
      <w:r w:rsidRPr="00585A37">
        <w:rPr>
          <w:rFonts w:ascii="Symbol" w:hAnsi="Symbol" w:cs="Symbol"/>
          <w:color w:val="000000"/>
          <w:sz w:val="28"/>
          <w:szCs w:val="28"/>
        </w:rPr>
        <w:t></w:t>
      </w:r>
    </w:p>
    <w:p w:rsidR="0031041D" w:rsidRPr="00585A37" w:rsidRDefault="0031041D" w:rsidP="00D050CF">
      <w:pPr>
        <w:autoSpaceDE w:val="0"/>
        <w:autoSpaceDN w:val="0"/>
        <w:adjustRightInd w:val="0"/>
        <w:spacing w:after="0" w:line="240" w:lineRule="auto"/>
        <w:rPr>
          <w:rFonts w:ascii="Symbol" w:hAnsi="Symbol" w:cs="Symbol"/>
          <w:color w:val="000000"/>
          <w:sz w:val="28"/>
          <w:szCs w:val="28"/>
        </w:rPr>
      </w:pPr>
      <w:r w:rsidRPr="00585A37">
        <w:rPr>
          <w:rFonts w:ascii="Symbol" w:hAnsi="Symbol" w:cs="Symbol"/>
          <w:color w:val="000000"/>
          <w:sz w:val="28"/>
          <w:szCs w:val="28"/>
        </w:rPr>
        <w:t></w:t>
      </w:r>
    </w:p>
    <w:p w:rsidR="0031041D" w:rsidRPr="00585A37" w:rsidRDefault="0031041D" w:rsidP="0031041D">
      <w:pPr>
        <w:autoSpaceDE w:val="0"/>
        <w:autoSpaceDN w:val="0"/>
        <w:bidi w:val="0"/>
        <w:adjustRightInd w:val="0"/>
        <w:spacing w:after="0" w:line="240" w:lineRule="auto"/>
        <w:rPr>
          <w:rFonts w:ascii="DejaVuSans" w:cs="DejaVuSans"/>
          <w:color w:val="000000"/>
          <w:sz w:val="26"/>
          <w:szCs w:val="26"/>
        </w:rPr>
      </w:pPr>
      <w:r w:rsidRPr="00585A37">
        <w:rPr>
          <w:rFonts w:ascii="DejaVuSans" w:cs="DejaVuSans"/>
          <w:color w:val="000000"/>
          <w:sz w:val="26"/>
          <w:szCs w:val="26"/>
        </w:rPr>
        <w:t xml:space="preserve"> </w:t>
      </w:r>
    </w:p>
    <w:p w:rsidR="0031041D" w:rsidRPr="00D22C1F" w:rsidRDefault="0031041D" w:rsidP="0031041D">
      <w:pPr>
        <w:autoSpaceDE w:val="0"/>
        <w:autoSpaceDN w:val="0"/>
        <w:bidi w:val="0"/>
        <w:adjustRightInd w:val="0"/>
        <w:spacing w:after="0" w:line="240" w:lineRule="auto"/>
        <w:rPr>
          <w:rFonts w:cs="DejaVuSans"/>
          <w:color w:val="000000"/>
          <w:sz w:val="26"/>
          <w:szCs w:val="26"/>
        </w:rPr>
      </w:pPr>
    </w:p>
    <w:p w:rsidR="00C9462C" w:rsidRDefault="00C9462C" w:rsidP="00C9462C">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 xml:space="preserve">(ب) قوموا بوصف أية أنشطة ذات أهداف مشابهة، تم تنظيمها في نطاق عمل منصة ترجمة المعرفة </w:t>
      </w:r>
      <w:r>
        <w:rPr>
          <w:rFonts w:ascii="Adobe Arabic" w:hAnsi="Adobe Arabic" w:cs="Adobe Arabic" w:hint="cs"/>
          <w:color w:val="000000"/>
          <w:sz w:val="36"/>
          <w:szCs w:val="36"/>
          <w:u w:val="single"/>
          <w:rtl/>
          <w:lang w:bidi="ar-LB"/>
        </w:rPr>
        <w:t>خلال العام الذي سبق إطلاق/بداية عمل منصة ترجمة المعرفة</w:t>
      </w:r>
      <w:r>
        <w:rPr>
          <w:rFonts w:ascii="Adobe Arabic" w:hAnsi="Adobe Arabic" w:cs="Adobe Arabic" w:hint="cs"/>
          <w:color w:val="000000"/>
          <w:sz w:val="36"/>
          <w:szCs w:val="36"/>
          <w:rtl/>
          <w:lang w:bidi="ar-LB"/>
        </w:rPr>
        <w:t>.</w:t>
      </w:r>
    </w:p>
    <w:p w:rsidR="0031041D" w:rsidRPr="00D050CF" w:rsidRDefault="0031041D" w:rsidP="0031041D">
      <w:pPr>
        <w:autoSpaceDE w:val="0"/>
        <w:autoSpaceDN w:val="0"/>
        <w:bidi w:val="0"/>
        <w:adjustRightInd w:val="0"/>
        <w:spacing w:after="0" w:line="240" w:lineRule="auto"/>
        <w:rPr>
          <w:rFonts w:cs="LiberationSerif"/>
          <w:color w:val="000000"/>
          <w:sz w:val="28"/>
          <w:szCs w:val="28"/>
          <w:lang w:bidi="ar-LB"/>
        </w:rPr>
      </w:pPr>
    </w:p>
    <w:p w:rsidR="0031041D" w:rsidRPr="00585A37" w:rsidRDefault="0031041D" w:rsidP="0031041D">
      <w:pPr>
        <w:autoSpaceDE w:val="0"/>
        <w:autoSpaceDN w:val="0"/>
        <w:bidi w:val="0"/>
        <w:adjustRightInd w:val="0"/>
        <w:spacing w:after="0" w:line="240" w:lineRule="auto"/>
        <w:rPr>
          <w:rFonts w:ascii="DejaVuSans" w:cs="DejaVuSans"/>
          <w:color w:val="000000"/>
          <w:sz w:val="26"/>
          <w:szCs w:val="26"/>
        </w:rPr>
      </w:pPr>
      <w:r w:rsidRPr="00585A37">
        <w:rPr>
          <w:rFonts w:ascii="DejaVuSans" w:cs="DejaVuSans"/>
          <w:color w:val="000000"/>
          <w:sz w:val="26"/>
          <w:szCs w:val="26"/>
        </w:rPr>
        <w:br/>
      </w:r>
    </w:p>
    <w:p w:rsidR="0031041D" w:rsidRPr="00B24893" w:rsidRDefault="0031041D">
      <w:pPr>
        <w:bidi w:val="0"/>
        <w:rPr>
          <w:rFonts w:cs="DejaVuSans"/>
          <w:color w:val="000000"/>
          <w:sz w:val="26"/>
          <w:szCs w:val="26"/>
        </w:rPr>
      </w:pPr>
      <w:r w:rsidRPr="00585A37">
        <w:rPr>
          <w:rFonts w:ascii="DejaVuSans" w:cs="DejaVuSans"/>
          <w:color w:val="000000"/>
          <w:sz w:val="26"/>
          <w:szCs w:val="26"/>
        </w:rPr>
        <w:br w:type="page"/>
      </w:r>
    </w:p>
    <w:p w:rsidR="00E94D20" w:rsidRDefault="00E94D20" w:rsidP="00E94D20">
      <w:pPr>
        <w:autoSpaceDE w:val="0"/>
        <w:autoSpaceDN w:val="0"/>
        <w:adjustRightInd w:val="0"/>
        <w:spacing w:after="0" w:line="240" w:lineRule="auto"/>
        <w:rPr>
          <w:rFonts w:ascii="Adobe Arabic" w:hAnsi="Adobe Arabic" w:cs="Adobe Arabic"/>
          <w:color w:val="000000"/>
          <w:sz w:val="36"/>
          <w:szCs w:val="36"/>
          <w:u w:val="single"/>
          <w:rtl/>
          <w:lang w:bidi="ar-LB"/>
        </w:rPr>
      </w:pPr>
      <w:r w:rsidRPr="00E94D20">
        <w:rPr>
          <w:rFonts w:ascii="Adobe Arabic" w:hAnsi="Adobe Arabic" w:cs="Adobe Arabic"/>
          <w:color w:val="000000"/>
          <w:sz w:val="36"/>
          <w:szCs w:val="36"/>
          <w:u w:val="single"/>
          <w:rtl/>
          <w:lang w:bidi="ar-LB"/>
        </w:rPr>
        <w:t>القسم السابع: الأنشطة الأخرى</w:t>
      </w:r>
    </w:p>
    <w:p w:rsidR="00B24893" w:rsidRDefault="00B24893" w:rsidP="00B24893">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 xml:space="preserve">أ) اذكروا أية أنشطة أخرى تخططون لتنظيمها عبر منصة ترجمة المعرفة </w:t>
      </w:r>
      <w:r w:rsidRPr="00C5299F">
        <w:rPr>
          <w:rFonts w:ascii="Adobe Arabic" w:hAnsi="Adobe Arabic" w:cs="Adobe Arabic" w:hint="cs"/>
          <w:color w:val="000000"/>
          <w:sz w:val="36"/>
          <w:szCs w:val="36"/>
          <w:u w:val="single"/>
          <w:rtl/>
          <w:lang w:bidi="ar-LB"/>
        </w:rPr>
        <w:t>خلال ال</w:t>
      </w:r>
      <w:r>
        <w:rPr>
          <w:rFonts w:ascii="Adobe Arabic" w:hAnsi="Adobe Arabic" w:cs="Adobe Arabic" w:hint="cs"/>
          <w:color w:val="000000"/>
          <w:sz w:val="36"/>
          <w:szCs w:val="36"/>
          <w:u w:val="single"/>
          <w:rtl/>
          <w:lang w:bidi="ar-LB"/>
        </w:rPr>
        <w:t>عام الأول</w:t>
      </w:r>
      <w:r>
        <w:rPr>
          <w:rFonts w:ascii="Adobe Arabic" w:hAnsi="Adobe Arabic" w:cs="Adobe Arabic" w:hint="cs"/>
          <w:color w:val="000000"/>
          <w:sz w:val="36"/>
          <w:szCs w:val="36"/>
          <w:rtl/>
          <w:lang w:bidi="ar-LB"/>
        </w:rPr>
        <w:t xml:space="preserve">  مما لم تشيروا إليه في أي من الأقسام أعلاه وتشعرون بأهمية الإشارة إليه،</w:t>
      </w:r>
    </w:p>
    <w:p w:rsidR="00B24893" w:rsidRPr="00585A37" w:rsidRDefault="00B24893" w:rsidP="00B24893">
      <w:pPr>
        <w:autoSpaceDE w:val="0"/>
        <w:autoSpaceDN w:val="0"/>
        <w:adjustRightInd w:val="0"/>
        <w:spacing w:after="0" w:line="240" w:lineRule="auto"/>
        <w:rPr>
          <w:rFonts w:ascii="Symbol" w:hAnsi="Symbol" w:cs="Symbol"/>
          <w:color w:val="000000"/>
          <w:sz w:val="28"/>
          <w:szCs w:val="28"/>
        </w:rPr>
      </w:pPr>
      <w:r w:rsidRPr="00585A37">
        <w:rPr>
          <w:rFonts w:ascii="Symbol" w:hAnsi="Symbol" w:cs="Symbol"/>
          <w:color w:val="000000"/>
          <w:sz w:val="28"/>
          <w:szCs w:val="28"/>
        </w:rPr>
        <w:t></w:t>
      </w:r>
    </w:p>
    <w:p w:rsidR="00B24893" w:rsidRPr="00585A37" w:rsidRDefault="00B24893" w:rsidP="00B24893">
      <w:pPr>
        <w:autoSpaceDE w:val="0"/>
        <w:autoSpaceDN w:val="0"/>
        <w:adjustRightInd w:val="0"/>
        <w:spacing w:after="0" w:line="240" w:lineRule="auto"/>
        <w:rPr>
          <w:rFonts w:ascii="Symbol" w:hAnsi="Symbol" w:cs="Symbol"/>
          <w:color w:val="000000"/>
          <w:sz w:val="28"/>
          <w:szCs w:val="28"/>
        </w:rPr>
      </w:pPr>
      <w:r w:rsidRPr="00585A37">
        <w:rPr>
          <w:rFonts w:ascii="Symbol" w:hAnsi="Symbol" w:cs="Symbol"/>
          <w:color w:val="000000"/>
          <w:sz w:val="28"/>
          <w:szCs w:val="28"/>
        </w:rPr>
        <w:t></w:t>
      </w:r>
    </w:p>
    <w:p w:rsidR="00B24893" w:rsidRDefault="00B24893" w:rsidP="00B24893">
      <w:pPr>
        <w:autoSpaceDE w:val="0"/>
        <w:autoSpaceDN w:val="0"/>
        <w:adjustRightInd w:val="0"/>
        <w:spacing w:after="0" w:line="240" w:lineRule="auto"/>
        <w:rPr>
          <w:rFonts w:ascii="Symbol" w:hAnsi="Symbol" w:cs="Symbol"/>
          <w:color w:val="000000"/>
          <w:sz w:val="28"/>
          <w:szCs w:val="28"/>
          <w:rtl/>
          <w:lang w:bidi="ar-LB"/>
        </w:rPr>
      </w:pPr>
      <w:r w:rsidRPr="00585A37">
        <w:rPr>
          <w:rFonts w:ascii="Symbol" w:hAnsi="Symbol" w:cs="Symbol"/>
          <w:color w:val="000000"/>
          <w:sz w:val="28"/>
          <w:szCs w:val="28"/>
        </w:rPr>
        <w:t></w:t>
      </w:r>
    </w:p>
    <w:p w:rsidR="00B24893" w:rsidRDefault="00B24893" w:rsidP="00B24893">
      <w:pPr>
        <w:autoSpaceDE w:val="0"/>
        <w:autoSpaceDN w:val="0"/>
        <w:adjustRightInd w:val="0"/>
        <w:spacing w:after="0" w:line="240" w:lineRule="auto"/>
        <w:rPr>
          <w:rFonts w:ascii="Adobe Arabic" w:hAnsi="Adobe Arabic" w:cs="Adobe Arabic"/>
          <w:color w:val="000000"/>
          <w:sz w:val="36"/>
          <w:szCs w:val="36"/>
          <w:rtl/>
          <w:lang w:bidi="ar-LB"/>
        </w:rPr>
      </w:pPr>
    </w:p>
    <w:p w:rsidR="00B24893" w:rsidRDefault="00B24893" w:rsidP="00B24893">
      <w:pPr>
        <w:autoSpaceDE w:val="0"/>
        <w:autoSpaceDN w:val="0"/>
        <w:adjustRightInd w:val="0"/>
        <w:spacing w:after="0" w:line="240" w:lineRule="auto"/>
        <w:rPr>
          <w:rFonts w:ascii="Adobe Arabic" w:hAnsi="Adobe Arabic" w:cs="Adobe Arabic"/>
          <w:color w:val="000000"/>
          <w:sz w:val="36"/>
          <w:szCs w:val="36"/>
          <w:rtl/>
          <w:lang w:bidi="ar-LB"/>
        </w:rPr>
      </w:pPr>
      <w:r>
        <w:rPr>
          <w:rFonts w:ascii="Adobe Arabic" w:hAnsi="Adobe Arabic" w:cs="Adobe Arabic" w:hint="cs"/>
          <w:color w:val="000000"/>
          <w:sz w:val="36"/>
          <w:szCs w:val="36"/>
          <w:rtl/>
          <w:lang w:bidi="ar-LB"/>
        </w:rPr>
        <w:t xml:space="preserve">(ب) قوموا بوصف أية أنشطة تهدف إلى ترجمة المعارف تم تنظيمها في نطاق عمل منصة ترجمة المعرفة </w:t>
      </w:r>
      <w:r>
        <w:rPr>
          <w:rFonts w:ascii="Adobe Arabic" w:hAnsi="Adobe Arabic" w:cs="Adobe Arabic" w:hint="cs"/>
          <w:color w:val="000000"/>
          <w:sz w:val="36"/>
          <w:szCs w:val="36"/>
          <w:u w:val="single"/>
          <w:rtl/>
          <w:lang w:bidi="ar-LB"/>
        </w:rPr>
        <w:t>خلال العام الذي سبق إطلاق/بداية عمل منصة ترجمة المعرفة</w:t>
      </w:r>
      <w:r>
        <w:rPr>
          <w:rFonts w:ascii="Adobe Arabic" w:hAnsi="Adobe Arabic" w:cs="Adobe Arabic" w:hint="cs"/>
          <w:color w:val="000000"/>
          <w:sz w:val="36"/>
          <w:szCs w:val="36"/>
          <w:rtl/>
          <w:lang w:bidi="ar-LB"/>
        </w:rPr>
        <w:t>؛ مما لم تشيروا إليه أعلاه في أي من الأقسام.</w:t>
      </w:r>
    </w:p>
    <w:p w:rsidR="00B24893" w:rsidRPr="00585A37" w:rsidRDefault="00B24893" w:rsidP="00B24893">
      <w:pPr>
        <w:autoSpaceDE w:val="0"/>
        <w:autoSpaceDN w:val="0"/>
        <w:adjustRightInd w:val="0"/>
        <w:spacing w:after="0" w:line="240" w:lineRule="auto"/>
        <w:rPr>
          <w:rFonts w:ascii="Symbol" w:hAnsi="Symbol" w:cs="Symbol"/>
          <w:color w:val="000000"/>
          <w:sz w:val="28"/>
          <w:szCs w:val="28"/>
        </w:rPr>
      </w:pPr>
      <w:r w:rsidRPr="00585A37">
        <w:rPr>
          <w:rFonts w:ascii="Symbol" w:hAnsi="Symbol" w:cs="Symbol"/>
          <w:color w:val="000000"/>
          <w:sz w:val="28"/>
          <w:szCs w:val="28"/>
        </w:rPr>
        <w:t></w:t>
      </w:r>
    </w:p>
    <w:p w:rsidR="00B24893" w:rsidRPr="00585A37" w:rsidRDefault="00B24893" w:rsidP="00B24893">
      <w:pPr>
        <w:autoSpaceDE w:val="0"/>
        <w:autoSpaceDN w:val="0"/>
        <w:adjustRightInd w:val="0"/>
        <w:spacing w:after="0" w:line="240" w:lineRule="auto"/>
        <w:rPr>
          <w:rFonts w:ascii="Symbol" w:hAnsi="Symbol" w:cs="Symbol"/>
          <w:color w:val="000000"/>
          <w:sz w:val="28"/>
          <w:szCs w:val="28"/>
        </w:rPr>
      </w:pPr>
      <w:r w:rsidRPr="00585A37">
        <w:rPr>
          <w:rFonts w:ascii="Symbol" w:hAnsi="Symbol" w:cs="Symbol"/>
          <w:color w:val="000000"/>
          <w:sz w:val="28"/>
          <w:szCs w:val="28"/>
        </w:rPr>
        <w:t></w:t>
      </w:r>
    </w:p>
    <w:p w:rsidR="00B24893" w:rsidRPr="00585A37" w:rsidRDefault="00B24893" w:rsidP="00B24893">
      <w:pPr>
        <w:autoSpaceDE w:val="0"/>
        <w:autoSpaceDN w:val="0"/>
        <w:adjustRightInd w:val="0"/>
        <w:spacing w:after="0" w:line="240" w:lineRule="auto"/>
        <w:rPr>
          <w:rFonts w:ascii="Symbol" w:hAnsi="Symbol" w:cs="Symbol"/>
          <w:color w:val="000000"/>
          <w:sz w:val="28"/>
          <w:szCs w:val="28"/>
        </w:rPr>
      </w:pPr>
      <w:r w:rsidRPr="00585A37">
        <w:rPr>
          <w:rFonts w:ascii="Symbol" w:hAnsi="Symbol" w:cs="Symbol"/>
          <w:color w:val="000000"/>
          <w:sz w:val="28"/>
          <w:szCs w:val="28"/>
        </w:rPr>
        <w:t></w:t>
      </w:r>
    </w:p>
    <w:p w:rsidR="00B24893" w:rsidRDefault="00B24893" w:rsidP="00B24893">
      <w:pPr>
        <w:autoSpaceDE w:val="0"/>
        <w:autoSpaceDN w:val="0"/>
        <w:adjustRightInd w:val="0"/>
        <w:spacing w:after="0" w:line="240" w:lineRule="auto"/>
        <w:rPr>
          <w:rFonts w:ascii="Adobe Arabic" w:hAnsi="Adobe Arabic" w:cs="Adobe Arabic"/>
          <w:color w:val="000000"/>
          <w:sz w:val="36"/>
          <w:szCs w:val="36"/>
          <w:rtl/>
          <w:lang w:bidi="ar-LB"/>
        </w:rPr>
      </w:pPr>
    </w:p>
    <w:p w:rsidR="00E94D20" w:rsidRPr="00E94D20" w:rsidRDefault="00E94D20" w:rsidP="00E94D20">
      <w:pPr>
        <w:autoSpaceDE w:val="0"/>
        <w:autoSpaceDN w:val="0"/>
        <w:adjustRightInd w:val="0"/>
        <w:spacing w:after="0" w:line="240" w:lineRule="auto"/>
        <w:rPr>
          <w:rFonts w:ascii="Adobe Arabic" w:hAnsi="Adobe Arabic" w:cs="Adobe Arabic"/>
          <w:color w:val="000000"/>
          <w:sz w:val="36"/>
          <w:szCs w:val="36"/>
          <w:rtl/>
          <w:lang w:bidi="ar-LB"/>
        </w:rPr>
      </w:pPr>
    </w:p>
    <w:p w:rsidR="0031041D" w:rsidRPr="00585A37" w:rsidRDefault="0031041D" w:rsidP="0031041D">
      <w:pPr>
        <w:autoSpaceDE w:val="0"/>
        <w:autoSpaceDN w:val="0"/>
        <w:bidi w:val="0"/>
        <w:adjustRightInd w:val="0"/>
        <w:spacing w:after="0" w:line="240" w:lineRule="auto"/>
        <w:rPr>
          <w:rFonts w:ascii="Symbol" w:hAnsi="Symbol" w:cs="Symbol"/>
          <w:color w:val="000000"/>
          <w:sz w:val="28"/>
          <w:szCs w:val="28"/>
        </w:rPr>
      </w:pPr>
    </w:p>
    <w:p w:rsidR="0031041D" w:rsidRPr="00585A37" w:rsidRDefault="0031041D" w:rsidP="0031041D">
      <w:pPr>
        <w:autoSpaceDE w:val="0"/>
        <w:autoSpaceDN w:val="0"/>
        <w:bidi w:val="0"/>
        <w:adjustRightInd w:val="0"/>
        <w:spacing w:after="0" w:line="240" w:lineRule="auto"/>
        <w:rPr>
          <w:rFonts w:ascii="Symbol" w:hAnsi="Symbol" w:cs="Symbol"/>
          <w:color w:val="000000"/>
          <w:sz w:val="28"/>
          <w:szCs w:val="28"/>
        </w:rPr>
      </w:pPr>
    </w:p>
    <w:p w:rsidR="0031041D" w:rsidRPr="00585A37" w:rsidRDefault="0031041D" w:rsidP="0031041D">
      <w:pPr>
        <w:autoSpaceDE w:val="0"/>
        <w:autoSpaceDN w:val="0"/>
        <w:bidi w:val="0"/>
        <w:adjustRightInd w:val="0"/>
        <w:spacing w:after="0" w:line="240" w:lineRule="auto"/>
        <w:rPr>
          <w:rFonts w:ascii="Symbol" w:hAnsi="Symbol" w:cs="Symbol"/>
          <w:color w:val="000000"/>
          <w:sz w:val="28"/>
          <w:szCs w:val="28"/>
        </w:rPr>
      </w:pPr>
    </w:p>
    <w:p w:rsidR="0031041D" w:rsidRPr="00585A37" w:rsidRDefault="0031041D" w:rsidP="0031041D">
      <w:pPr>
        <w:autoSpaceDE w:val="0"/>
        <w:autoSpaceDN w:val="0"/>
        <w:bidi w:val="0"/>
        <w:adjustRightInd w:val="0"/>
        <w:spacing w:after="0" w:line="240" w:lineRule="auto"/>
        <w:rPr>
          <w:rFonts w:ascii="Symbol" w:hAnsi="Symbol" w:cs="Symbol"/>
          <w:color w:val="000000"/>
          <w:sz w:val="28"/>
          <w:szCs w:val="28"/>
        </w:rPr>
      </w:pPr>
    </w:p>
    <w:p w:rsidR="0031041D" w:rsidRPr="00585A37" w:rsidRDefault="0031041D" w:rsidP="0031041D">
      <w:pPr>
        <w:autoSpaceDE w:val="0"/>
        <w:autoSpaceDN w:val="0"/>
        <w:bidi w:val="0"/>
        <w:adjustRightInd w:val="0"/>
        <w:spacing w:after="0" w:line="240" w:lineRule="auto"/>
        <w:rPr>
          <w:rFonts w:ascii="Symbol" w:hAnsi="Symbol" w:cs="Symbol"/>
          <w:color w:val="000000"/>
          <w:sz w:val="28"/>
          <w:szCs w:val="28"/>
        </w:rPr>
      </w:pPr>
    </w:p>
    <w:p w:rsidR="0031041D" w:rsidRPr="00585A37" w:rsidRDefault="0031041D" w:rsidP="0031041D">
      <w:pPr>
        <w:autoSpaceDE w:val="0"/>
        <w:autoSpaceDN w:val="0"/>
        <w:bidi w:val="0"/>
        <w:adjustRightInd w:val="0"/>
        <w:spacing w:after="0" w:line="240" w:lineRule="auto"/>
        <w:rPr>
          <w:rFonts w:ascii="Symbol" w:hAnsi="Symbol" w:cs="Symbol"/>
          <w:color w:val="000000"/>
          <w:sz w:val="28"/>
          <w:szCs w:val="28"/>
        </w:rPr>
      </w:pPr>
    </w:p>
    <w:p w:rsidR="0031041D" w:rsidRPr="003F07C1" w:rsidRDefault="0031041D" w:rsidP="0031041D">
      <w:pPr>
        <w:autoSpaceDE w:val="0"/>
        <w:autoSpaceDN w:val="0"/>
        <w:bidi w:val="0"/>
        <w:adjustRightInd w:val="0"/>
        <w:spacing w:after="0" w:line="240" w:lineRule="auto"/>
        <w:rPr>
          <w:rFonts w:cs="LiberationSerif"/>
          <w:color w:val="000000"/>
          <w:sz w:val="28"/>
          <w:szCs w:val="28"/>
        </w:rPr>
      </w:pPr>
    </w:p>
    <w:sectPr w:rsidR="0031041D" w:rsidRPr="003F07C1" w:rsidSect="00DC4738">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0B0" w:rsidRDefault="004C20B0" w:rsidP="0031041D">
      <w:pPr>
        <w:spacing w:after="0" w:line="240" w:lineRule="auto"/>
      </w:pPr>
      <w:r>
        <w:separator/>
      </w:r>
    </w:p>
  </w:endnote>
  <w:endnote w:type="continuationSeparator" w:id="0">
    <w:p w:rsidR="004C20B0" w:rsidRDefault="004C20B0" w:rsidP="00310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jaVuSans">
    <w:altName w:val="Times New Roman"/>
    <w:panose1 w:val="00000000000000000000"/>
    <w:charset w:val="B2"/>
    <w:family w:val="auto"/>
    <w:notTrueType/>
    <w:pitch w:val="default"/>
    <w:sig w:usb0="00002000"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Sans-Bold">
    <w:altName w:val="Times New Roman"/>
    <w:panose1 w:val="00000000000000000000"/>
    <w:charset w:val="B2"/>
    <w:family w:val="auto"/>
    <w:notTrueType/>
    <w:pitch w:val="default"/>
    <w:sig w:usb0="00002000" w:usb1="00000000" w:usb2="00000000" w:usb3="00000000" w:csb0="00000040" w:csb1="00000000"/>
  </w:font>
  <w:font w:name="Adobe Arabic">
    <w:panose1 w:val="00000000000000000000"/>
    <w:charset w:val="00"/>
    <w:family w:val="roman"/>
    <w:notTrueType/>
    <w:pitch w:val="variable"/>
    <w:sig w:usb0="8000202F" w:usb1="8000A04A" w:usb2="00000008" w:usb3="00000000" w:csb0="00000041" w:csb1="00000000"/>
  </w:font>
  <w:font w:name="DejaVuSans-Oblique">
    <w:altName w:val="Times New Roman"/>
    <w:panose1 w:val="00000000000000000000"/>
    <w:charset w:val="B2"/>
    <w:family w:val="auto"/>
    <w:notTrueType/>
    <w:pitch w:val="default"/>
    <w:sig w:usb0="00002000" w:usb1="00000000" w:usb2="00000000" w:usb3="00000000" w:csb0="00000040" w:csb1="00000000"/>
  </w:font>
  <w:font w:name="LiberationSerif">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7C1" w:rsidRDefault="003F07C1" w:rsidP="003F07C1">
    <w:pPr>
      <w:pStyle w:val="Footer"/>
      <w:jc w:val="center"/>
      <w:rPr>
        <w:rtl/>
      </w:rPr>
    </w:pPr>
    <w:r>
      <w:rPr>
        <w:rFonts w:hint="cs"/>
        <w:rtl/>
      </w:rPr>
      <w:t>النسخة 2 (6 تموز/يوليو 2009)</w:t>
    </w:r>
  </w:p>
  <w:p w:rsidR="00903790" w:rsidRDefault="001F6EE8" w:rsidP="003F07C1">
    <w:pPr>
      <w:pStyle w:val="Footer"/>
      <w:jc w:val="center"/>
    </w:pPr>
    <w:sdt>
      <w:sdtPr>
        <w:rPr>
          <w:rtl/>
        </w:rPr>
        <w:id w:val="481513471"/>
        <w:docPartObj>
          <w:docPartGallery w:val="Page Numbers (Bottom of Page)"/>
          <w:docPartUnique/>
        </w:docPartObj>
      </w:sdtPr>
      <w:sdtEndPr/>
      <w:sdtContent>
        <w:sdt>
          <w:sdtPr>
            <w:rPr>
              <w:rtl/>
            </w:rPr>
            <w:id w:val="98381352"/>
            <w:docPartObj>
              <w:docPartGallery w:val="Page Numbers (Top of Page)"/>
              <w:docPartUnique/>
            </w:docPartObj>
          </w:sdtPr>
          <w:sdtEndPr/>
          <w:sdtContent>
            <w:r w:rsidR="003F07C1">
              <w:rPr>
                <w:rFonts w:hint="cs"/>
                <w:rtl/>
                <w:lang w:bidi="ar-LB"/>
              </w:rPr>
              <w:t>صفحة</w:t>
            </w:r>
            <w:r w:rsidR="00903790">
              <w:t xml:space="preserve"> </w:t>
            </w:r>
            <w:r w:rsidR="00903790">
              <w:rPr>
                <w:b/>
                <w:bCs/>
                <w:sz w:val="24"/>
                <w:szCs w:val="24"/>
              </w:rPr>
              <w:fldChar w:fldCharType="begin"/>
            </w:r>
            <w:r w:rsidR="00903790">
              <w:rPr>
                <w:b/>
                <w:bCs/>
              </w:rPr>
              <w:instrText xml:space="preserve"> PAGE </w:instrText>
            </w:r>
            <w:r w:rsidR="00903790">
              <w:rPr>
                <w:b/>
                <w:bCs/>
                <w:sz w:val="24"/>
                <w:szCs w:val="24"/>
              </w:rPr>
              <w:fldChar w:fldCharType="separate"/>
            </w:r>
            <w:r>
              <w:rPr>
                <w:b/>
                <w:bCs/>
                <w:noProof/>
              </w:rPr>
              <w:t>5</w:t>
            </w:r>
            <w:r w:rsidR="00903790">
              <w:rPr>
                <w:b/>
                <w:bCs/>
                <w:sz w:val="24"/>
                <w:szCs w:val="24"/>
              </w:rPr>
              <w:fldChar w:fldCharType="end"/>
            </w:r>
            <w:r w:rsidR="00903790">
              <w:t xml:space="preserve"> </w:t>
            </w:r>
            <w:r w:rsidR="003F07C1">
              <w:rPr>
                <w:rFonts w:hint="cs"/>
                <w:rtl/>
                <w:lang w:bidi="ar-LB"/>
              </w:rPr>
              <w:t>من</w:t>
            </w:r>
            <w:r w:rsidR="00903790">
              <w:t xml:space="preserve"> </w:t>
            </w:r>
            <w:r w:rsidR="00903790">
              <w:rPr>
                <w:b/>
                <w:bCs/>
                <w:sz w:val="24"/>
                <w:szCs w:val="24"/>
              </w:rPr>
              <w:fldChar w:fldCharType="begin"/>
            </w:r>
            <w:r w:rsidR="00903790">
              <w:rPr>
                <w:b/>
                <w:bCs/>
              </w:rPr>
              <w:instrText xml:space="preserve"> NUMPAGES  </w:instrText>
            </w:r>
            <w:r w:rsidR="00903790">
              <w:rPr>
                <w:b/>
                <w:bCs/>
                <w:sz w:val="24"/>
                <w:szCs w:val="24"/>
              </w:rPr>
              <w:fldChar w:fldCharType="separate"/>
            </w:r>
            <w:r>
              <w:rPr>
                <w:b/>
                <w:bCs/>
                <w:noProof/>
              </w:rPr>
              <w:t>5</w:t>
            </w:r>
            <w:r w:rsidR="00903790">
              <w:rPr>
                <w:b/>
                <w:bCs/>
                <w:sz w:val="24"/>
                <w:szCs w:val="24"/>
              </w:rPr>
              <w:fldChar w:fldCharType="end"/>
            </w:r>
          </w:sdtContent>
        </w:sdt>
      </w:sdtContent>
    </w:sdt>
  </w:p>
  <w:p w:rsidR="00903790" w:rsidRDefault="00903790" w:rsidP="0031041D">
    <w:pPr>
      <w:autoSpaceDE w:val="0"/>
      <w:autoSpaceDN w:val="0"/>
      <w:bidi w:val="0"/>
      <w:adjustRightInd w:val="0"/>
      <w:spacing w:after="0" w:line="240" w:lineRule="auto"/>
      <w:jc w:val="center"/>
      <w:rPr>
        <w:rFonts w:ascii="LiberationSerif" w:cs="LiberationSerif"/>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0B0" w:rsidRDefault="004C20B0" w:rsidP="0031041D">
      <w:pPr>
        <w:spacing w:after="0" w:line="240" w:lineRule="auto"/>
      </w:pPr>
      <w:r>
        <w:separator/>
      </w:r>
    </w:p>
  </w:footnote>
  <w:footnote w:type="continuationSeparator" w:id="0">
    <w:p w:rsidR="004C20B0" w:rsidRDefault="004C20B0" w:rsidP="003104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790" w:rsidRDefault="00903790" w:rsidP="0031041D">
    <w:pPr>
      <w:pStyle w:val="Header"/>
    </w:pPr>
    <w:r w:rsidRPr="0031041D">
      <w:ptab w:relativeTo="margin" w:alignment="center" w:leader="none"/>
    </w:r>
    <w:r w:rsidRPr="0031041D">
      <w:ptab w:relativeTo="margin" w:alignment="right" w:leader="none"/>
    </w:r>
    <w:r>
      <w:rPr>
        <w:rFonts w:ascii="DejaVuSans" w:cs="DejaVuSans"/>
        <w:color w:val="000000"/>
      </w:rPr>
      <w:t>tmpcI5Jez</w:t>
    </w:r>
    <w:r>
      <w:rPr>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E0048"/>
    <w:multiLevelType w:val="hybridMultilevel"/>
    <w:tmpl w:val="886CFC2C"/>
    <w:lvl w:ilvl="0" w:tplc="C534001C">
      <w:start w:val="2"/>
      <w:numFmt w:val="bullet"/>
      <w:lvlText w:val=""/>
      <w:lvlJc w:val="left"/>
      <w:pPr>
        <w:ind w:left="720" w:hanging="360"/>
      </w:pPr>
      <w:rPr>
        <w:rFonts w:ascii="Symbol" w:eastAsiaTheme="minorHAnsi" w:hAnsi="Symbol" w:cs="DejaVu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41D"/>
    <w:rsid w:val="00063889"/>
    <w:rsid w:val="000E4531"/>
    <w:rsid w:val="00147C18"/>
    <w:rsid w:val="00166C5B"/>
    <w:rsid w:val="001F1984"/>
    <w:rsid w:val="001F6EE8"/>
    <w:rsid w:val="00200373"/>
    <w:rsid w:val="00217A46"/>
    <w:rsid w:val="002242D0"/>
    <w:rsid w:val="002859E2"/>
    <w:rsid w:val="0031041D"/>
    <w:rsid w:val="003463B7"/>
    <w:rsid w:val="003F07C1"/>
    <w:rsid w:val="003F298D"/>
    <w:rsid w:val="00435954"/>
    <w:rsid w:val="004C20B0"/>
    <w:rsid w:val="004C6220"/>
    <w:rsid w:val="00584DE7"/>
    <w:rsid w:val="00585A37"/>
    <w:rsid w:val="005D105E"/>
    <w:rsid w:val="005D2A1D"/>
    <w:rsid w:val="0065339C"/>
    <w:rsid w:val="00856BCA"/>
    <w:rsid w:val="00903790"/>
    <w:rsid w:val="00B24893"/>
    <w:rsid w:val="00B611DC"/>
    <w:rsid w:val="00C5299F"/>
    <w:rsid w:val="00C9462C"/>
    <w:rsid w:val="00CA4AF7"/>
    <w:rsid w:val="00D050CF"/>
    <w:rsid w:val="00D22C1F"/>
    <w:rsid w:val="00D43A8A"/>
    <w:rsid w:val="00DC4738"/>
    <w:rsid w:val="00E46FA5"/>
    <w:rsid w:val="00E94D20"/>
    <w:rsid w:val="00EE674D"/>
    <w:rsid w:val="00F9613A"/>
    <w:rsid w:val="00FA37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41D"/>
    <w:pPr>
      <w:tabs>
        <w:tab w:val="center" w:pos="4153"/>
        <w:tab w:val="right" w:pos="8306"/>
      </w:tabs>
      <w:spacing w:after="0" w:line="240" w:lineRule="auto"/>
    </w:pPr>
  </w:style>
  <w:style w:type="character" w:customStyle="1" w:styleId="HeaderChar">
    <w:name w:val="Header Char"/>
    <w:basedOn w:val="DefaultParagraphFont"/>
    <w:link w:val="Header"/>
    <w:uiPriority w:val="99"/>
    <w:rsid w:val="0031041D"/>
  </w:style>
  <w:style w:type="paragraph" w:styleId="Footer">
    <w:name w:val="footer"/>
    <w:basedOn w:val="Normal"/>
    <w:link w:val="FooterChar"/>
    <w:uiPriority w:val="99"/>
    <w:unhideWhenUsed/>
    <w:rsid w:val="0031041D"/>
    <w:pPr>
      <w:tabs>
        <w:tab w:val="center" w:pos="4153"/>
        <w:tab w:val="right" w:pos="8306"/>
      </w:tabs>
      <w:spacing w:after="0" w:line="240" w:lineRule="auto"/>
    </w:pPr>
  </w:style>
  <w:style w:type="character" w:customStyle="1" w:styleId="FooterChar">
    <w:name w:val="Footer Char"/>
    <w:basedOn w:val="DefaultParagraphFont"/>
    <w:link w:val="Footer"/>
    <w:uiPriority w:val="99"/>
    <w:rsid w:val="0031041D"/>
  </w:style>
  <w:style w:type="paragraph" w:styleId="BalloonText">
    <w:name w:val="Balloon Text"/>
    <w:basedOn w:val="Normal"/>
    <w:link w:val="BalloonTextChar"/>
    <w:uiPriority w:val="99"/>
    <w:semiHidden/>
    <w:unhideWhenUsed/>
    <w:rsid w:val="003104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41D"/>
    <w:rPr>
      <w:rFonts w:ascii="Tahoma" w:hAnsi="Tahoma" w:cs="Tahoma"/>
      <w:sz w:val="16"/>
      <w:szCs w:val="16"/>
    </w:rPr>
  </w:style>
  <w:style w:type="paragraph" w:styleId="ListParagraph">
    <w:name w:val="List Paragraph"/>
    <w:basedOn w:val="Normal"/>
    <w:uiPriority w:val="34"/>
    <w:qFormat/>
    <w:rsid w:val="00CA4A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41D"/>
    <w:pPr>
      <w:tabs>
        <w:tab w:val="center" w:pos="4153"/>
        <w:tab w:val="right" w:pos="8306"/>
      </w:tabs>
      <w:spacing w:after="0" w:line="240" w:lineRule="auto"/>
    </w:pPr>
  </w:style>
  <w:style w:type="character" w:customStyle="1" w:styleId="HeaderChar">
    <w:name w:val="Header Char"/>
    <w:basedOn w:val="DefaultParagraphFont"/>
    <w:link w:val="Header"/>
    <w:uiPriority w:val="99"/>
    <w:rsid w:val="0031041D"/>
  </w:style>
  <w:style w:type="paragraph" w:styleId="Footer">
    <w:name w:val="footer"/>
    <w:basedOn w:val="Normal"/>
    <w:link w:val="FooterChar"/>
    <w:uiPriority w:val="99"/>
    <w:unhideWhenUsed/>
    <w:rsid w:val="0031041D"/>
    <w:pPr>
      <w:tabs>
        <w:tab w:val="center" w:pos="4153"/>
        <w:tab w:val="right" w:pos="8306"/>
      </w:tabs>
      <w:spacing w:after="0" w:line="240" w:lineRule="auto"/>
    </w:pPr>
  </w:style>
  <w:style w:type="character" w:customStyle="1" w:styleId="FooterChar">
    <w:name w:val="Footer Char"/>
    <w:basedOn w:val="DefaultParagraphFont"/>
    <w:link w:val="Footer"/>
    <w:uiPriority w:val="99"/>
    <w:rsid w:val="0031041D"/>
  </w:style>
  <w:style w:type="paragraph" w:styleId="BalloonText">
    <w:name w:val="Balloon Text"/>
    <w:basedOn w:val="Normal"/>
    <w:link w:val="BalloonTextChar"/>
    <w:uiPriority w:val="99"/>
    <w:semiHidden/>
    <w:unhideWhenUsed/>
    <w:rsid w:val="003104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41D"/>
    <w:rPr>
      <w:rFonts w:ascii="Tahoma" w:hAnsi="Tahoma" w:cs="Tahoma"/>
      <w:sz w:val="16"/>
      <w:szCs w:val="16"/>
    </w:rPr>
  </w:style>
  <w:style w:type="paragraph" w:styleId="ListParagraph">
    <w:name w:val="List Paragraph"/>
    <w:basedOn w:val="Normal"/>
    <w:uiPriority w:val="34"/>
    <w:qFormat/>
    <w:rsid w:val="00CA4A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1560</Words>
  <Characters>8894</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Ibhais</dc:creator>
  <cp:lastModifiedBy>andrea</cp:lastModifiedBy>
  <cp:revision>2</cp:revision>
  <dcterms:created xsi:type="dcterms:W3CDTF">2017-07-12T03:08:00Z</dcterms:created>
  <dcterms:modified xsi:type="dcterms:W3CDTF">2017-07-12T03:08:00Z</dcterms:modified>
</cp:coreProperties>
</file>