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FDD7A" w14:textId="5B5C257C" w:rsidR="00CC3FFD" w:rsidRPr="00C1082E" w:rsidRDefault="002D01B9" w:rsidP="00924B1A">
      <w:pPr>
        <w:pStyle w:val="NoSpacing"/>
        <w:jc w:val="center"/>
        <w:rPr>
          <w:rFonts w:ascii="Garamond" w:hAnsi="Garamond"/>
          <w:b/>
          <w:bCs/>
        </w:rPr>
      </w:pPr>
      <w:r w:rsidRPr="00C1082E">
        <w:rPr>
          <w:rFonts w:ascii="Garamond" w:hAnsi="Garamond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5EDCB33" wp14:editId="4319B435">
            <wp:simplePos x="0" y="0"/>
            <wp:positionH relativeFrom="column">
              <wp:posOffset>-140970</wp:posOffset>
            </wp:positionH>
            <wp:positionV relativeFrom="paragraph">
              <wp:posOffset>-323215</wp:posOffset>
            </wp:positionV>
            <wp:extent cx="1466850" cy="680431"/>
            <wp:effectExtent l="0" t="0" r="0" b="5715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80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82E">
        <w:rPr>
          <w:rFonts w:ascii="Garamond" w:hAnsi="Garamond"/>
          <w:b/>
          <w:bCs/>
        </w:rPr>
        <w:t xml:space="preserve"> </w:t>
      </w:r>
      <w:r w:rsidR="00EE079D" w:rsidRPr="00C1082E">
        <w:rPr>
          <w:rFonts w:ascii="Garamond" w:hAnsi="Garamond"/>
          <w:b/>
          <w:bCs/>
        </w:rPr>
        <w:t>COVID-END in Canada</w:t>
      </w:r>
      <w:r w:rsidR="00911F0E" w:rsidRPr="00C1082E">
        <w:rPr>
          <w:rFonts w:ascii="Garamond" w:hAnsi="Garamond"/>
          <w:b/>
          <w:bCs/>
        </w:rPr>
        <w:t xml:space="preserve"> – Evidence S</w:t>
      </w:r>
      <w:r w:rsidR="005363AA" w:rsidRPr="00C1082E">
        <w:rPr>
          <w:rFonts w:ascii="Garamond" w:hAnsi="Garamond"/>
          <w:b/>
          <w:bCs/>
        </w:rPr>
        <w:t>ynthes</w:t>
      </w:r>
      <w:r w:rsidR="00911F0E" w:rsidRPr="00C1082E">
        <w:rPr>
          <w:rFonts w:ascii="Garamond" w:hAnsi="Garamond"/>
          <w:b/>
          <w:bCs/>
        </w:rPr>
        <w:t>is Request Form</w:t>
      </w:r>
    </w:p>
    <w:p w14:paraId="6A4A3EA8" w14:textId="38B116BB" w:rsidR="00FB79D5" w:rsidRPr="00C1082E" w:rsidRDefault="005363AA" w:rsidP="00924B1A">
      <w:pPr>
        <w:pStyle w:val="NoSpacing"/>
        <w:jc w:val="center"/>
        <w:rPr>
          <w:rFonts w:ascii="Garamond" w:hAnsi="Garamond"/>
          <w:bCs/>
        </w:rPr>
      </w:pPr>
      <w:r w:rsidRPr="00C1082E">
        <w:rPr>
          <w:rFonts w:ascii="Garamond" w:hAnsi="Garamond"/>
          <w:bCs/>
        </w:rPr>
        <w:t xml:space="preserve">(Last updated </w:t>
      </w:r>
      <w:r w:rsidR="00697990">
        <w:rPr>
          <w:rFonts w:ascii="Garamond" w:hAnsi="Garamond"/>
          <w:bCs/>
        </w:rPr>
        <w:t>9</w:t>
      </w:r>
      <w:r w:rsidR="00DE1B27">
        <w:rPr>
          <w:rFonts w:ascii="Garamond" w:hAnsi="Garamond"/>
          <w:bCs/>
        </w:rPr>
        <w:t xml:space="preserve"> February</w:t>
      </w:r>
      <w:r w:rsidRPr="00C1082E">
        <w:rPr>
          <w:rFonts w:ascii="Garamond" w:hAnsi="Garamond"/>
          <w:bCs/>
        </w:rPr>
        <w:t xml:space="preserve"> 2021)</w:t>
      </w:r>
      <w:r w:rsidR="00E956C8" w:rsidRPr="00C1082E">
        <w:rPr>
          <w:rFonts w:ascii="Garamond" w:hAnsi="Garamond"/>
          <w:bCs/>
        </w:rPr>
        <w:t xml:space="preserve"> </w:t>
      </w:r>
    </w:p>
    <w:p w14:paraId="3D52B302" w14:textId="31BEFED5" w:rsidR="00FB79D5" w:rsidRPr="00C1082E" w:rsidRDefault="004F694A" w:rsidP="00924B1A">
      <w:pPr>
        <w:pStyle w:val="NoSpacing"/>
        <w:jc w:val="center"/>
        <w:rPr>
          <w:rFonts w:ascii="Garamond" w:hAnsi="Garamond"/>
          <w:bCs/>
        </w:rPr>
      </w:pPr>
      <w:r>
        <w:rPr>
          <w:rFonts w:ascii="Garamond" w:hAnsi="Garamond"/>
          <w:bCs/>
          <w:noProof/>
        </w:rPr>
        <w:pict w14:anchorId="41DA407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8164063" w14:textId="53415E4A" w:rsidR="00DE1B27" w:rsidRPr="00786187" w:rsidRDefault="00DE1B27" w:rsidP="00C1082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</w:pPr>
      <w:r w:rsidRPr="00786187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>Date</w:t>
      </w:r>
      <w:r w:rsidR="00786187" w:rsidRPr="00786187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 of request?</w:t>
      </w:r>
      <w:r w:rsidR="00786187" w:rsidRPr="00786187">
        <w:rPr>
          <w:rFonts w:ascii="Garamond" w:eastAsia="Times New Roman" w:hAnsi="Garamond" w:cstheme="minorHAnsi"/>
          <w:color w:val="202124"/>
          <w:spacing w:val="2"/>
          <w:lang w:eastAsia="en-CA"/>
        </w:rPr>
        <w:t xml:space="preserve"> </w:t>
      </w:r>
    </w:p>
    <w:p w14:paraId="7C22730D" w14:textId="77777777" w:rsidR="00786187" w:rsidRDefault="00786187" w:rsidP="00786187">
      <w:pPr>
        <w:pStyle w:val="ListParagraph"/>
        <w:shd w:val="clear" w:color="auto" w:fill="FFFFFF"/>
        <w:spacing w:after="0" w:line="240" w:lineRule="auto"/>
        <w:ind w:left="284"/>
        <w:rPr>
          <w:rFonts w:ascii="Garamond" w:eastAsia="Times New Roman" w:hAnsi="Garamond" w:cstheme="minorHAnsi"/>
          <w:color w:val="202124"/>
          <w:spacing w:val="2"/>
          <w:lang w:eastAsia="en-CA"/>
        </w:rPr>
      </w:pPr>
    </w:p>
    <w:p w14:paraId="130527BC" w14:textId="0DCB202B" w:rsidR="00DE1B27" w:rsidRPr="00786187" w:rsidRDefault="00DE1B27" w:rsidP="00C1082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</w:pPr>
      <w:r w:rsidRPr="00786187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>Name, role and organization of requester</w:t>
      </w:r>
      <w:r w:rsidR="00786187" w:rsidRPr="00786187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? </w:t>
      </w:r>
    </w:p>
    <w:p w14:paraId="470AC191" w14:textId="77777777" w:rsidR="00DE1B27" w:rsidRPr="00786187" w:rsidRDefault="00DE1B27" w:rsidP="00786187">
      <w:pPr>
        <w:pStyle w:val="ListParagraph"/>
        <w:shd w:val="clear" w:color="auto" w:fill="FFFFFF"/>
        <w:spacing w:after="0" w:line="240" w:lineRule="auto"/>
        <w:ind w:left="284"/>
        <w:rPr>
          <w:rFonts w:ascii="Garamond" w:eastAsia="Times New Roman" w:hAnsi="Garamond" w:cstheme="minorHAnsi"/>
          <w:color w:val="202124"/>
          <w:spacing w:val="2"/>
          <w:lang w:eastAsia="en-CA"/>
        </w:rPr>
      </w:pPr>
    </w:p>
    <w:p w14:paraId="22169AD3" w14:textId="49ADB56F" w:rsidR="00486C75" w:rsidRPr="00C1082E" w:rsidRDefault="00486C75" w:rsidP="00C1082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Garamond" w:eastAsia="Times New Roman" w:hAnsi="Garamond" w:cstheme="minorHAnsi"/>
          <w:color w:val="202124"/>
          <w:spacing w:val="2"/>
          <w:lang w:eastAsia="en-CA"/>
        </w:rPr>
      </w:pPr>
      <w:r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>What is the question you need answered?</w:t>
      </w:r>
      <w:r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 xml:space="preserve"> Please provide as much </w:t>
      </w:r>
      <w:r w:rsidR="00B13800"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>detail</w:t>
      </w:r>
      <w:r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 xml:space="preserve"> as possible.</w:t>
      </w:r>
    </w:p>
    <w:p w14:paraId="3FDE4FE4" w14:textId="77777777" w:rsidR="0013753F" w:rsidRPr="00786187" w:rsidRDefault="0013753F" w:rsidP="00786187">
      <w:pPr>
        <w:shd w:val="clear" w:color="auto" w:fill="FFFFFF"/>
        <w:spacing w:after="0" w:line="240" w:lineRule="auto"/>
        <w:rPr>
          <w:rFonts w:ascii="Garamond" w:eastAsia="Times New Roman" w:hAnsi="Garamond" w:cstheme="minorHAnsi"/>
          <w:color w:val="202124"/>
          <w:spacing w:val="2"/>
          <w:lang w:eastAsia="en-CA"/>
        </w:rPr>
      </w:pPr>
    </w:p>
    <w:p w14:paraId="4FDD499E" w14:textId="52799C81" w:rsidR="00AB454E" w:rsidRPr="00C1082E" w:rsidRDefault="00AB454E" w:rsidP="00C1082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Garamond" w:eastAsia="Times New Roman" w:hAnsi="Garamond" w:cstheme="minorHAnsi"/>
          <w:color w:val="202124"/>
          <w:spacing w:val="2"/>
          <w:lang w:eastAsia="en-CA"/>
        </w:rPr>
      </w:pPr>
      <w:r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 xml:space="preserve">What type of evidence product do you </w:t>
      </w:r>
      <w:r w:rsidR="004B35DC"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>need</w:t>
      </w:r>
      <w:r w:rsidR="00D84D70"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 xml:space="preserve">? </w:t>
      </w:r>
      <w:r w:rsidR="004631AD"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>Note that a</w:t>
      </w:r>
      <w:r w:rsidR="00D84D70"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 xml:space="preserve">nswering the next </w:t>
      </w:r>
      <w:r w:rsidR="001D44F3"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>four</w:t>
      </w:r>
      <w:r w:rsidR="00D84D70"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 xml:space="preserve"> questions will help </w:t>
      </w:r>
      <w:r w:rsidR="00BE2E54"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>us</w:t>
      </w:r>
      <w:r w:rsidR="00D84D70"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 xml:space="preserve"> </w:t>
      </w:r>
      <w:r w:rsidR="00021462"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>match your needs with the type of evidence product we can prepare.</w:t>
      </w:r>
      <w:r w:rsidR="00B14959" w:rsidRPr="00C1082E">
        <w:rPr>
          <w:rFonts w:ascii="Garamond" w:eastAsia="Times New Roman" w:hAnsi="Garamond" w:cstheme="minorHAnsi"/>
          <w:color w:val="202124"/>
          <w:spacing w:val="2"/>
          <w:lang w:eastAsia="en-CA"/>
        </w:rPr>
        <w:t xml:space="preserve"> </w:t>
      </w:r>
      <w:r w:rsidR="003C7FA2">
        <w:rPr>
          <w:rFonts w:ascii="Garamond" w:eastAsia="Times New Roman" w:hAnsi="Garamond" w:cstheme="minorHAnsi"/>
          <w:color w:val="202124"/>
          <w:spacing w:val="2"/>
          <w:lang w:eastAsia="en-CA"/>
        </w:rPr>
        <w:t xml:space="preserve">As an alternative to responding to these questions, you can </w:t>
      </w:r>
      <w:r w:rsidR="00C73BB5">
        <w:rPr>
          <w:rFonts w:ascii="Garamond" w:eastAsia="Times New Roman" w:hAnsi="Garamond" w:cstheme="minorHAnsi"/>
          <w:color w:val="202124"/>
          <w:spacing w:val="2"/>
          <w:lang w:eastAsia="en-CA"/>
        </w:rPr>
        <w:t>review the available product types on the next page and type in your selection here.</w:t>
      </w:r>
    </w:p>
    <w:p w14:paraId="63D19D08" w14:textId="1935FA1D" w:rsidR="002A1F48" w:rsidRPr="00C1082E" w:rsidRDefault="00706532" w:rsidP="00C1082E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left="567" w:hanging="283"/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</w:pPr>
      <w:r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>H</w:t>
      </w:r>
      <w:r w:rsidR="008131EC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ow much effort </w:t>
      </w:r>
      <w:r w:rsidR="00B01EAA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– measured in the number of hours or days of a </w:t>
      </w:r>
      <w:r w:rsidR="00B01EAA" w:rsidRPr="00B01EAA">
        <w:rPr>
          <w:rFonts w:ascii="Garamond" w:eastAsia="Times New Roman" w:hAnsi="Garamond" w:cstheme="minorHAnsi"/>
          <w:b/>
          <w:bCs/>
          <w:color w:val="202124"/>
          <w:spacing w:val="2"/>
          <w:u w:val="single"/>
          <w:lang w:eastAsia="en-CA"/>
        </w:rPr>
        <w:t>very large team of highly experienced staff</w:t>
      </w:r>
      <w:r w:rsidR="00B01EAA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 devoting themselves exclusively to the task – </w:t>
      </w:r>
      <w:r w:rsidR="008131EC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do you </w:t>
      </w:r>
      <w:r w:rsidR="006F0683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think should go into this question to make the most of </w:t>
      </w:r>
      <w:r w:rsidR="00482D17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>COVID-END’s</w:t>
      </w:r>
      <w:r w:rsidR="006F0683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 available budget for evidence syntheses in 2021?</w:t>
      </w:r>
    </w:p>
    <w:p w14:paraId="34D7E2C7" w14:textId="4C8B4161" w:rsidR="00FD0A33" w:rsidRPr="000B0F0A" w:rsidRDefault="004F694A" w:rsidP="000B0F0A">
      <w:pPr>
        <w:shd w:val="clear" w:color="auto" w:fill="FFFFFF"/>
        <w:spacing w:after="0" w:line="240" w:lineRule="auto"/>
        <w:ind w:left="567"/>
        <w:rPr>
          <w:rFonts w:ascii="Garamond" w:eastAsia="Times New Roman" w:hAnsi="Garamond" w:cstheme="minorHAnsi"/>
          <w:color w:val="202124"/>
          <w:spacing w:val="2"/>
          <w:lang w:eastAsia="en-CA"/>
        </w:rPr>
      </w:pPr>
      <w:sdt>
        <w:sdtPr>
          <w:rPr>
            <w:rFonts w:ascii="Garamond" w:eastAsia="Times New Roman" w:hAnsi="Garamond" w:cstheme="minorHAnsi"/>
            <w:color w:val="202124"/>
            <w:spacing w:val="2"/>
            <w:lang w:eastAsia="en-CA"/>
          </w:rPr>
          <w:id w:val="48435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0A">
            <w:rPr>
              <w:rFonts w:ascii="MS Gothic" w:eastAsia="MS Gothic" w:hAnsi="MS Gothic" w:cstheme="minorHAnsi" w:hint="eastAsia"/>
              <w:color w:val="202124"/>
              <w:spacing w:val="2"/>
              <w:lang w:eastAsia="en-CA"/>
            </w:rPr>
            <w:t>☐</w:t>
          </w:r>
        </w:sdtContent>
      </w:sdt>
      <w:r w:rsidR="00FD0A33" w:rsidRPr="000B0F0A">
        <w:rPr>
          <w:rFonts w:ascii="Garamond" w:eastAsia="Times New Roman" w:hAnsi="Garamond" w:cstheme="minorHAnsi"/>
          <w:color w:val="202124"/>
          <w:spacing w:val="2"/>
          <w:lang w:eastAsia="en-CA"/>
        </w:rPr>
        <w:t>4 hours</w:t>
      </w:r>
    </w:p>
    <w:p w14:paraId="6987B96F" w14:textId="5BED9186" w:rsidR="00FD0A33" w:rsidRPr="000B0F0A" w:rsidRDefault="004F694A" w:rsidP="000B0F0A">
      <w:pPr>
        <w:shd w:val="clear" w:color="auto" w:fill="FFFFFF"/>
        <w:spacing w:after="0" w:line="240" w:lineRule="auto"/>
        <w:ind w:left="567"/>
        <w:rPr>
          <w:rFonts w:ascii="Garamond" w:eastAsia="Times New Roman" w:hAnsi="Garamond" w:cstheme="minorHAnsi"/>
          <w:color w:val="202124"/>
          <w:spacing w:val="2"/>
          <w:lang w:eastAsia="en-CA"/>
        </w:rPr>
      </w:pPr>
      <w:sdt>
        <w:sdtPr>
          <w:rPr>
            <w:rFonts w:ascii="Garamond" w:eastAsia="Times New Roman" w:hAnsi="Garamond" w:cstheme="minorHAnsi"/>
            <w:color w:val="202124"/>
            <w:spacing w:val="2"/>
            <w:lang w:eastAsia="en-CA"/>
          </w:rPr>
          <w:id w:val="154232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0A">
            <w:rPr>
              <w:rFonts w:ascii="MS Gothic" w:eastAsia="MS Gothic" w:hAnsi="MS Gothic" w:cstheme="minorHAnsi" w:hint="eastAsia"/>
              <w:color w:val="202124"/>
              <w:spacing w:val="2"/>
              <w:lang w:eastAsia="en-CA"/>
            </w:rPr>
            <w:t>☐</w:t>
          </w:r>
        </w:sdtContent>
      </w:sdt>
      <w:r w:rsidR="00FD0A33" w:rsidRPr="000B0F0A">
        <w:rPr>
          <w:rFonts w:ascii="Garamond" w:eastAsia="Times New Roman" w:hAnsi="Garamond" w:cstheme="minorHAnsi"/>
          <w:color w:val="202124"/>
          <w:spacing w:val="2"/>
          <w:lang w:eastAsia="en-CA"/>
        </w:rPr>
        <w:t>1 day</w:t>
      </w:r>
    </w:p>
    <w:p w14:paraId="5961017A" w14:textId="2AFA88CA" w:rsidR="00FD0A33" w:rsidRPr="000B0F0A" w:rsidRDefault="004F694A" w:rsidP="000B0F0A">
      <w:pPr>
        <w:shd w:val="clear" w:color="auto" w:fill="FFFFFF"/>
        <w:spacing w:after="0" w:line="240" w:lineRule="auto"/>
        <w:ind w:left="567"/>
        <w:rPr>
          <w:rFonts w:ascii="Garamond" w:eastAsia="Times New Roman" w:hAnsi="Garamond" w:cstheme="minorHAnsi"/>
          <w:color w:val="202124"/>
          <w:spacing w:val="2"/>
          <w:lang w:eastAsia="en-CA"/>
        </w:rPr>
      </w:pPr>
      <w:sdt>
        <w:sdtPr>
          <w:rPr>
            <w:rFonts w:ascii="Garamond" w:eastAsia="Times New Roman" w:hAnsi="Garamond" w:cstheme="minorHAnsi"/>
            <w:color w:val="202124"/>
            <w:spacing w:val="2"/>
            <w:lang w:eastAsia="en-CA"/>
          </w:rPr>
          <w:id w:val="-45093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0A">
            <w:rPr>
              <w:rFonts w:ascii="MS Gothic" w:eastAsia="MS Gothic" w:hAnsi="MS Gothic" w:cstheme="minorHAnsi" w:hint="eastAsia"/>
              <w:color w:val="202124"/>
              <w:spacing w:val="2"/>
              <w:lang w:eastAsia="en-CA"/>
            </w:rPr>
            <w:t>☐</w:t>
          </w:r>
        </w:sdtContent>
      </w:sdt>
      <w:r w:rsidR="00FD0A33" w:rsidRPr="000B0F0A">
        <w:rPr>
          <w:rFonts w:ascii="Garamond" w:eastAsia="Times New Roman" w:hAnsi="Garamond" w:cstheme="minorHAnsi"/>
          <w:color w:val="202124"/>
          <w:spacing w:val="2"/>
          <w:lang w:eastAsia="en-CA"/>
        </w:rPr>
        <w:t>2 days</w:t>
      </w:r>
    </w:p>
    <w:p w14:paraId="5BD0ADDB" w14:textId="6C7F5A32" w:rsidR="00FD0A33" w:rsidRPr="000B0F0A" w:rsidRDefault="004F694A" w:rsidP="000B0F0A">
      <w:pPr>
        <w:shd w:val="clear" w:color="auto" w:fill="FFFFFF"/>
        <w:spacing w:after="0" w:line="240" w:lineRule="auto"/>
        <w:ind w:left="567"/>
        <w:rPr>
          <w:rFonts w:ascii="Garamond" w:eastAsia="Times New Roman" w:hAnsi="Garamond" w:cstheme="minorHAnsi"/>
          <w:color w:val="202124"/>
          <w:spacing w:val="2"/>
          <w:lang w:eastAsia="en-CA"/>
        </w:rPr>
      </w:pPr>
      <w:sdt>
        <w:sdtPr>
          <w:rPr>
            <w:rFonts w:ascii="Garamond" w:eastAsia="Times New Roman" w:hAnsi="Garamond" w:cstheme="minorHAnsi"/>
            <w:color w:val="202124"/>
            <w:spacing w:val="2"/>
            <w:lang w:eastAsia="en-CA"/>
          </w:rPr>
          <w:id w:val="173928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0A">
            <w:rPr>
              <w:rFonts w:ascii="MS Gothic" w:eastAsia="MS Gothic" w:hAnsi="MS Gothic" w:cstheme="minorHAnsi" w:hint="eastAsia"/>
              <w:color w:val="202124"/>
              <w:spacing w:val="2"/>
              <w:lang w:eastAsia="en-CA"/>
            </w:rPr>
            <w:t>☐</w:t>
          </w:r>
        </w:sdtContent>
      </w:sdt>
      <w:r w:rsidR="00FD0A33" w:rsidRPr="000B0F0A">
        <w:rPr>
          <w:rFonts w:ascii="Garamond" w:eastAsia="Times New Roman" w:hAnsi="Garamond" w:cstheme="minorHAnsi"/>
          <w:color w:val="202124"/>
          <w:spacing w:val="2"/>
          <w:lang w:eastAsia="en-CA"/>
        </w:rPr>
        <w:t>3 days</w:t>
      </w:r>
    </w:p>
    <w:p w14:paraId="5E046D70" w14:textId="69847E6F" w:rsidR="00FD0A33" w:rsidRPr="000B0F0A" w:rsidRDefault="004F694A" w:rsidP="000B0F0A">
      <w:pPr>
        <w:shd w:val="clear" w:color="auto" w:fill="FFFFFF"/>
        <w:spacing w:after="0" w:line="240" w:lineRule="auto"/>
        <w:ind w:left="567"/>
        <w:rPr>
          <w:rFonts w:ascii="Garamond" w:eastAsia="Times New Roman" w:hAnsi="Garamond" w:cstheme="minorHAnsi"/>
          <w:color w:val="202124"/>
          <w:spacing w:val="2"/>
          <w:lang w:eastAsia="en-CA"/>
        </w:rPr>
      </w:pPr>
      <w:sdt>
        <w:sdtPr>
          <w:rPr>
            <w:rFonts w:ascii="Garamond" w:eastAsia="Times New Roman" w:hAnsi="Garamond" w:cstheme="minorHAnsi"/>
            <w:color w:val="202124"/>
            <w:spacing w:val="2"/>
            <w:lang w:eastAsia="en-CA"/>
          </w:rPr>
          <w:id w:val="206644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0A">
            <w:rPr>
              <w:rFonts w:ascii="MS Gothic" w:eastAsia="MS Gothic" w:hAnsi="MS Gothic" w:cstheme="minorHAnsi" w:hint="eastAsia"/>
              <w:color w:val="202124"/>
              <w:spacing w:val="2"/>
              <w:lang w:eastAsia="en-CA"/>
            </w:rPr>
            <w:t>☐</w:t>
          </w:r>
        </w:sdtContent>
      </w:sdt>
      <w:r w:rsidR="00FD0A33" w:rsidRPr="000B0F0A">
        <w:rPr>
          <w:rFonts w:ascii="Garamond" w:eastAsia="Times New Roman" w:hAnsi="Garamond" w:cstheme="minorHAnsi"/>
          <w:color w:val="202124"/>
          <w:spacing w:val="2"/>
          <w:lang w:eastAsia="en-CA"/>
        </w:rPr>
        <w:t>5 days</w:t>
      </w:r>
    </w:p>
    <w:p w14:paraId="4BD5E4AF" w14:textId="01494B2B" w:rsidR="00FD0A33" w:rsidRPr="000B0F0A" w:rsidRDefault="004F694A" w:rsidP="000B0F0A">
      <w:pPr>
        <w:shd w:val="clear" w:color="auto" w:fill="FFFFFF"/>
        <w:spacing w:after="0" w:line="240" w:lineRule="auto"/>
        <w:ind w:left="567"/>
        <w:rPr>
          <w:rFonts w:ascii="Garamond" w:eastAsia="Times New Roman" w:hAnsi="Garamond" w:cstheme="minorHAnsi"/>
          <w:color w:val="202124"/>
          <w:spacing w:val="2"/>
          <w:lang w:eastAsia="en-CA"/>
        </w:rPr>
      </w:pPr>
      <w:sdt>
        <w:sdtPr>
          <w:rPr>
            <w:rFonts w:ascii="Garamond" w:eastAsia="Times New Roman" w:hAnsi="Garamond" w:cstheme="minorHAnsi"/>
            <w:color w:val="202124"/>
            <w:spacing w:val="2"/>
            <w:lang w:eastAsia="en-CA"/>
          </w:rPr>
          <w:id w:val="-191060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0A">
            <w:rPr>
              <w:rFonts w:ascii="MS Gothic" w:eastAsia="MS Gothic" w:hAnsi="MS Gothic" w:cstheme="minorHAnsi" w:hint="eastAsia"/>
              <w:color w:val="202124"/>
              <w:spacing w:val="2"/>
              <w:lang w:eastAsia="en-CA"/>
            </w:rPr>
            <w:t>☐</w:t>
          </w:r>
        </w:sdtContent>
      </w:sdt>
      <w:r w:rsidR="00FD0A33" w:rsidRPr="000B0F0A">
        <w:rPr>
          <w:rFonts w:ascii="Garamond" w:eastAsia="Times New Roman" w:hAnsi="Garamond" w:cstheme="minorHAnsi"/>
          <w:color w:val="202124"/>
          <w:spacing w:val="2"/>
          <w:lang w:eastAsia="en-CA"/>
        </w:rPr>
        <w:t>10 days</w:t>
      </w:r>
      <w:r w:rsidR="00B13800" w:rsidRPr="000B0F0A">
        <w:rPr>
          <w:rFonts w:ascii="Garamond" w:eastAsia="Times New Roman" w:hAnsi="Garamond" w:cstheme="minorHAnsi"/>
          <w:color w:val="202124"/>
          <w:spacing w:val="2"/>
          <w:lang w:eastAsia="en-CA"/>
        </w:rPr>
        <w:br/>
      </w:r>
    </w:p>
    <w:p w14:paraId="4D266398" w14:textId="32A57977" w:rsidR="00C54B5C" w:rsidRPr="00D62897" w:rsidRDefault="00B6672D" w:rsidP="00D62897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left="567" w:hanging="283"/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</w:pPr>
      <w:r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Do you want </w:t>
      </w:r>
      <w:r w:rsidR="003843FC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‘best evidence’ or </w:t>
      </w:r>
      <w:r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both ‘best evidence’ and </w:t>
      </w:r>
      <w:r w:rsidR="00525DCF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>a jurisdictional scan</w:t>
      </w:r>
      <w:r w:rsidR="00706532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 (for guidance and practices)</w:t>
      </w:r>
      <w:r w:rsidR="001D44F3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>?</w:t>
      </w:r>
      <w:r w:rsidR="0013753F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br/>
      </w:r>
    </w:p>
    <w:p w14:paraId="49FD485C" w14:textId="2D14AB48" w:rsidR="001D44F3" w:rsidRPr="00D62897" w:rsidRDefault="001D44F3" w:rsidP="00D62897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left="567" w:hanging="283"/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</w:pPr>
      <w:r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>For ‘best evidence’</w:t>
      </w:r>
      <w:r w:rsidR="0098064A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 d</w:t>
      </w:r>
      <w:r w:rsidR="003843FC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o you want a profile of existing evidence syntheses (and single studies when they’re lacking) or a rapid synthesis of </w:t>
      </w:r>
      <w:r w:rsidR="0046712B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 xml:space="preserve">studies that </w:t>
      </w:r>
      <w:r w:rsidR="00284706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>provides more definitive statements about what is known?</w:t>
      </w:r>
    </w:p>
    <w:p w14:paraId="4FB66DFC" w14:textId="77777777" w:rsidR="0098064A" w:rsidRPr="00C1082E" w:rsidRDefault="0098064A" w:rsidP="00C1082E">
      <w:pPr>
        <w:pStyle w:val="ListParagraph"/>
        <w:spacing w:after="0" w:line="240" w:lineRule="auto"/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</w:pPr>
    </w:p>
    <w:p w14:paraId="1B9F974C" w14:textId="24AB8350" w:rsidR="00F83AC0" w:rsidRPr="005304F5" w:rsidRDefault="0098064A" w:rsidP="00C1082E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left="567" w:hanging="283"/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</w:pPr>
      <w:r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>For the jurisdictional scan</w:t>
      </w:r>
      <w:r w:rsidR="001D44F3" w:rsidRPr="00C1082E"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  <w:t>, what Canadian provinces and territories and/or what other countries are most important to you and why?</w:t>
      </w:r>
    </w:p>
    <w:p w14:paraId="780A8C42" w14:textId="77777777" w:rsidR="00C1082E" w:rsidRPr="00C1082E" w:rsidRDefault="00C1082E" w:rsidP="00C1082E">
      <w:pPr>
        <w:shd w:val="clear" w:color="auto" w:fill="FFFFFF"/>
        <w:spacing w:after="0" w:line="240" w:lineRule="auto"/>
        <w:rPr>
          <w:rFonts w:ascii="Garamond" w:eastAsia="Times New Roman" w:hAnsi="Garamond" w:cstheme="minorHAnsi"/>
          <w:b/>
          <w:bCs/>
          <w:color w:val="202124"/>
          <w:spacing w:val="2"/>
          <w:lang w:eastAsia="en-CA"/>
        </w:rPr>
      </w:pPr>
    </w:p>
    <w:p w14:paraId="28F2789A" w14:textId="3ED55E77" w:rsidR="002F61E7" w:rsidRDefault="002F61E7" w:rsidP="00C1082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Have you asked (or are you aware of anyone else who has asked) another group to address </w:t>
      </w:r>
      <w:r w:rsidR="00E67677">
        <w:rPr>
          <w:rFonts w:ascii="Garamond" w:hAnsi="Garamond"/>
          <w:b/>
          <w:bCs/>
        </w:rPr>
        <w:t>aspects of the same topic?</w:t>
      </w:r>
    </w:p>
    <w:p w14:paraId="1A95C051" w14:textId="77777777" w:rsidR="00E67677" w:rsidRDefault="00E67677" w:rsidP="00E67677">
      <w:pPr>
        <w:pStyle w:val="ListParagraph"/>
        <w:shd w:val="clear" w:color="auto" w:fill="FFFFFF"/>
        <w:spacing w:after="0" w:line="240" w:lineRule="auto"/>
        <w:ind w:left="284"/>
        <w:rPr>
          <w:rFonts w:ascii="Garamond" w:hAnsi="Garamond"/>
          <w:b/>
          <w:bCs/>
        </w:rPr>
      </w:pPr>
    </w:p>
    <w:p w14:paraId="7A985BE9" w14:textId="4538A3D8" w:rsidR="00602338" w:rsidRPr="005304F5" w:rsidRDefault="005304F5" w:rsidP="00C1082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Garamond" w:hAnsi="Garamond"/>
          <w:b/>
          <w:bCs/>
        </w:rPr>
      </w:pPr>
      <w:r w:rsidRPr="005304F5">
        <w:rPr>
          <w:rFonts w:ascii="Garamond" w:hAnsi="Garamond"/>
          <w:b/>
          <w:bCs/>
        </w:rPr>
        <w:t>When will you be making a decision (or by when will you need the evidence synthesis)?</w:t>
      </w:r>
    </w:p>
    <w:p w14:paraId="291BF698" w14:textId="77777777" w:rsidR="005304F5" w:rsidRPr="005304F5" w:rsidRDefault="005304F5" w:rsidP="005304F5">
      <w:pPr>
        <w:shd w:val="clear" w:color="auto" w:fill="FFFFFF"/>
        <w:spacing w:after="0" w:line="240" w:lineRule="auto"/>
        <w:rPr>
          <w:rFonts w:ascii="Garamond" w:hAnsi="Garamond"/>
        </w:rPr>
      </w:pPr>
    </w:p>
    <w:p w14:paraId="7B335E6D" w14:textId="35723CEF" w:rsidR="00284706" w:rsidRPr="00C1082E" w:rsidRDefault="00CF507E" w:rsidP="00C1082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Garamond" w:hAnsi="Garamond"/>
        </w:rPr>
      </w:pPr>
      <w:r w:rsidRPr="00C1082E">
        <w:rPr>
          <w:rFonts w:ascii="Garamond" w:hAnsi="Garamond"/>
          <w:b/>
          <w:bCs/>
        </w:rPr>
        <w:t xml:space="preserve">Will you periodically re-visit the decision because the science </w:t>
      </w:r>
      <w:r w:rsidR="008143C1" w:rsidRPr="00C1082E">
        <w:rPr>
          <w:rFonts w:ascii="Garamond" w:hAnsi="Garamond"/>
          <w:b/>
          <w:bCs/>
        </w:rPr>
        <w:t>and/or realities on the ground are</w:t>
      </w:r>
      <w:r w:rsidRPr="00C1082E">
        <w:rPr>
          <w:rFonts w:ascii="Garamond" w:hAnsi="Garamond"/>
          <w:b/>
          <w:bCs/>
        </w:rPr>
        <w:t xml:space="preserve"> moving fast and, if so, </w:t>
      </w:r>
      <w:r w:rsidR="001E6B7E" w:rsidRPr="00C1082E">
        <w:rPr>
          <w:rFonts w:ascii="Garamond" w:hAnsi="Garamond"/>
          <w:b/>
          <w:bCs/>
        </w:rPr>
        <w:t>with</w:t>
      </w:r>
      <w:r w:rsidRPr="00C1082E">
        <w:rPr>
          <w:rFonts w:ascii="Garamond" w:hAnsi="Garamond"/>
          <w:b/>
          <w:bCs/>
        </w:rPr>
        <w:t xml:space="preserve"> what likely frequency</w:t>
      </w:r>
      <w:r w:rsidR="00C41886" w:rsidRPr="00C1082E">
        <w:rPr>
          <w:rFonts w:ascii="Garamond" w:hAnsi="Garamond"/>
          <w:b/>
          <w:bCs/>
        </w:rPr>
        <w:t xml:space="preserve"> will you re-visit the decision?</w:t>
      </w:r>
      <w:r w:rsidR="000653D1" w:rsidRPr="00C1082E">
        <w:rPr>
          <w:rFonts w:ascii="Garamond" w:hAnsi="Garamond"/>
        </w:rPr>
        <w:t xml:space="preserve"> </w:t>
      </w:r>
      <w:r w:rsidR="004631AD" w:rsidRPr="00C1082E">
        <w:rPr>
          <w:rFonts w:ascii="Garamond" w:hAnsi="Garamond"/>
        </w:rPr>
        <w:t>Note that a</w:t>
      </w:r>
      <w:r w:rsidR="000653D1" w:rsidRPr="00C1082E">
        <w:rPr>
          <w:rFonts w:ascii="Garamond" w:hAnsi="Garamond"/>
        </w:rPr>
        <w:t xml:space="preserve">nswering this question will help </w:t>
      </w:r>
      <w:r w:rsidR="00BE2E54" w:rsidRPr="00C1082E">
        <w:rPr>
          <w:rFonts w:ascii="Garamond" w:hAnsi="Garamond"/>
        </w:rPr>
        <w:t>us determine whether to plan for a ‘living’ evidence synthesis that we update periodically.</w:t>
      </w:r>
    </w:p>
    <w:p w14:paraId="5C7B041D" w14:textId="51D3694C" w:rsidR="005304F5" w:rsidRPr="000B0F0A" w:rsidRDefault="004F694A" w:rsidP="000B0F0A">
      <w:pPr>
        <w:spacing w:after="0" w:line="240" w:lineRule="auto"/>
        <w:ind w:left="284"/>
        <w:rPr>
          <w:rFonts w:ascii="Garamond" w:hAnsi="Garamond"/>
        </w:rPr>
      </w:pPr>
      <w:sdt>
        <w:sdtPr>
          <w:rPr>
            <w:rFonts w:ascii="Garamond" w:hAnsi="Garamond"/>
          </w:rPr>
          <w:id w:val="122526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0A">
            <w:rPr>
              <w:rFonts w:ascii="MS Gothic" w:eastAsia="MS Gothic" w:hAnsi="MS Gothic" w:hint="eastAsia"/>
            </w:rPr>
            <w:t>☐</w:t>
          </w:r>
        </w:sdtContent>
      </w:sdt>
      <w:r w:rsidR="005304F5" w:rsidRPr="000B0F0A">
        <w:rPr>
          <w:rFonts w:ascii="Garamond" w:hAnsi="Garamond"/>
        </w:rPr>
        <w:t>No plan to re-visit the decision</w:t>
      </w:r>
    </w:p>
    <w:p w14:paraId="3C615E03" w14:textId="5D76D36C" w:rsidR="00C41886" w:rsidRPr="000B0F0A" w:rsidRDefault="004F694A" w:rsidP="000B0F0A">
      <w:pPr>
        <w:spacing w:after="0" w:line="240" w:lineRule="auto"/>
        <w:ind w:left="284"/>
        <w:rPr>
          <w:rFonts w:ascii="Garamond" w:hAnsi="Garamond"/>
        </w:rPr>
      </w:pPr>
      <w:sdt>
        <w:sdtPr>
          <w:rPr>
            <w:rFonts w:ascii="Garamond" w:hAnsi="Garamond"/>
          </w:rPr>
          <w:id w:val="206929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0A">
            <w:rPr>
              <w:rFonts w:ascii="MS Gothic" w:eastAsia="MS Gothic" w:hAnsi="MS Gothic" w:hint="eastAsia"/>
            </w:rPr>
            <w:t>☐</w:t>
          </w:r>
        </w:sdtContent>
      </w:sdt>
      <w:r w:rsidR="00C41886" w:rsidRPr="000B0F0A">
        <w:rPr>
          <w:rFonts w:ascii="Garamond" w:hAnsi="Garamond"/>
        </w:rPr>
        <w:t>Two weeks</w:t>
      </w:r>
    </w:p>
    <w:p w14:paraId="636E15CC" w14:textId="2E6CC524" w:rsidR="00C41886" w:rsidRPr="000B0F0A" w:rsidRDefault="004F694A" w:rsidP="000B0F0A">
      <w:pPr>
        <w:spacing w:after="0" w:line="240" w:lineRule="auto"/>
        <w:ind w:left="284"/>
        <w:rPr>
          <w:rFonts w:ascii="Garamond" w:hAnsi="Garamond"/>
        </w:rPr>
      </w:pPr>
      <w:sdt>
        <w:sdtPr>
          <w:rPr>
            <w:rFonts w:ascii="Garamond" w:hAnsi="Garamond"/>
          </w:rPr>
          <w:id w:val="1153947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0A">
            <w:rPr>
              <w:rFonts w:ascii="MS Gothic" w:eastAsia="MS Gothic" w:hAnsi="MS Gothic" w:hint="eastAsia"/>
            </w:rPr>
            <w:t>☐</w:t>
          </w:r>
        </w:sdtContent>
      </w:sdt>
      <w:r w:rsidR="00C41886" w:rsidRPr="000B0F0A">
        <w:rPr>
          <w:rFonts w:ascii="Garamond" w:hAnsi="Garamond"/>
        </w:rPr>
        <w:t xml:space="preserve">Monthly </w:t>
      </w:r>
    </w:p>
    <w:p w14:paraId="25B3B88C" w14:textId="77E048CB" w:rsidR="00C41886" w:rsidRPr="000B0F0A" w:rsidRDefault="004F694A" w:rsidP="000B0F0A">
      <w:pPr>
        <w:spacing w:after="0" w:line="240" w:lineRule="auto"/>
        <w:ind w:left="284"/>
        <w:rPr>
          <w:rFonts w:ascii="Garamond" w:hAnsi="Garamond"/>
        </w:rPr>
      </w:pPr>
      <w:sdt>
        <w:sdtPr>
          <w:rPr>
            <w:rFonts w:ascii="Garamond" w:hAnsi="Garamond"/>
          </w:rPr>
          <w:id w:val="-57505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0A">
            <w:rPr>
              <w:rFonts w:ascii="MS Gothic" w:eastAsia="MS Gothic" w:hAnsi="MS Gothic" w:hint="eastAsia"/>
            </w:rPr>
            <w:t>☐</w:t>
          </w:r>
        </w:sdtContent>
      </w:sdt>
      <w:r w:rsidR="00C41886" w:rsidRPr="000B0F0A">
        <w:rPr>
          <w:rFonts w:ascii="Garamond" w:hAnsi="Garamond"/>
        </w:rPr>
        <w:t>Every two months</w:t>
      </w:r>
    </w:p>
    <w:p w14:paraId="7EA74BAA" w14:textId="4ABF61C4" w:rsidR="00B43219" w:rsidRPr="000B0F0A" w:rsidRDefault="004F694A" w:rsidP="000B0F0A">
      <w:pPr>
        <w:spacing w:after="0" w:line="240" w:lineRule="auto"/>
        <w:ind w:left="284"/>
        <w:rPr>
          <w:rFonts w:ascii="Garamond" w:hAnsi="Garamond"/>
        </w:rPr>
      </w:pPr>
      <w:sdt>
        <w:sdtPr>
          <w:rPr>
            <w:rFonts w:ascii="Garamond" w:hAnsi="Garamond"/>
          </w:rPr>
          <w:id w:val="-85888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0A">
            <w:rPr>
              <w:rFonts w:ascii="MS Gothic" w:eastAsia="MS Gothic" w:hAnsi="MS Gothic" w:hint="eastAsia"/>
            </w:rPr>
            <w:t>☐</w:t>
          </w:r>
        </w:sdtContent>
      </w:sdt>
      <w:r w:rsidR="000653D1" w:rsidRPr="000B0F0A">
        <w:rPr>
          <w:rFonts w:ascii="Garamond" w:hAnsi="Garamond"/>
        </w:rPr>
        <w:t>Every three months</w:t>
      </w:r>
    </w:p>
    <w:p w14:paraId="157EB6D7" w14:textId="77777777" w:rsidR="00B43219" w:rsidRPr="00C1082E" w:rsidRDefault="00B43219" w:rsidP="00C1082E">
      <w:pPr>
        <w:pStyle w:val="ListParagraph"/>
        <w:shd w:val="clear" w:color="auto" w:fill="FFFFFF"/>
        <w:spacing w:after="0" w:line="240" w:lineRule="auto"/>
        <w:ind w:left="284"/>
        <w:rPr>
          <w:rFonts w:ascii="Garamond" w:hAnsi="Garamond"/>
        </w:rPr>
      </w:pPr>
    </w:p>
    <w:p w14:paraId="693D3D34" w14:textId="5241A0A8" w:rsidR="004002AC" w:rsidRPr="00AB4C4A" w:rsidRDefault="00690EBE" w:rsidP="00C1082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Garamond" w:hAnsi="Garamond"/>
        </w:rPr>
      </w:pPr>
      <w:r w:rsidRPr="00C1082E">
        <w:rPr>
          <w:rFonts w:ascii="Garamond" w:hAnsi="Garamond"/>
          <w:b/>
          <w:bCs/>
        </w:rPr>
        <w:t xml:space="preserve">What is the ‘level’ of </w:t>
      </w:r>
      <w:r w:rsidR="001F4530" w:rsidRPr="00C1082E">
        <w:rPr>
          <w:rFonts w:ascii="Garamond" w:hAnsi="Garamond"/>
          <w:b/>
          <w:bCs/>
        </w:rPr>
        <w:t xml:space="preserve">decision-maker from which the question has come and where a decision </w:t>
      </w:r>
      <w:r w:rsidR="004631AD" w:rsidRPr="00C1082E">
        <w:rPr>
          <w:rFonts w:ascii="Garamond" w:hAnsi="Garamond"/>
          <w:b/>
          <w:bCs/>
        </w:rPr>
        <w:t>will be made or where discussion will take place that will inform a decision?</w:t>
      </w:r>
      <w:r w:rsidR="004631AD" w:rsidRPr="00C1082E">
        <w:rPr>
          <w:rFonts w:ascii="Garamond" w:hAnsi="Garamond"/>
        </w:rPr>
        <w:t xml:space="preserve"> Note that answering this question will help us determine </w:t>
      </w:r>
      <w:r w:rsidR="00B52C5F" w:rsidRPr="00C1082E">
        <w:rPr>
          <w:rFonts w:ascii="Garamond" w:hAnsi="Garamond"/>
        </w:rPr>
        <w:t xml:space="preserve">the priority that we can give to the question. </w:t>
      </w:r>
    </w:p>
    <w:p w14:paraId="00BB3045" w14:textId="77777777" w:rsidR="00C1082E" w:rsidRPr="00C1082E" w:rsidRDefault="00C1082E" w:rsidP="00C1082E">
      <w:pPr>
        <w:shd w:val="clear" w:color="auto" w:fill="FFFFFF"/>
        <w:spacing w:after="0" w:line="240" w:lineRule="auto"/>
        <w:rPr>
          <w:rFonts w:ascii="Garamond" w:hAnsi="Garamond"/>
        </w:rPr>
      </w:pPr>
    </w:p>
    <w:p w14:paraId="4E232BB1" w14:textId="39EC39E4" w:rsidR="003A73C2" w:rsidRPr="00AB4C4A" w:rsidRDefault="004631AD" w:rsidP="00AB4C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Garamond" w:hAnsi="Garamond"/>
          <w:b/>
          <w:bCs/>
        </w:rPr>
      </w:pPr>
      <w:r w:rsidRPr="00C1082E">
        <w:rPr>
          <w:rFonts w:ascii="Garamond" w:hAnsi="Garamond"/>
          <w:b/>
          <w:bCs/>
        </w:rPr>
        <w:t>What is the name and email address and telephone number of the person best positioned to participate in a ‘scoping’ call to understand the request</w:t>
      </w:r>
      <w:r w:rsidR="00CD662A">
        <w:rPr>
          <w:rFonts w:ascii="Garamond" w:hAnsi="Garamond"/>
          <w:b/>
          <w:bCs/>
        </w:rPr>
        <w:t xml:space="preserve"> </w:t>
      </w:r>
      <w:r w:rsidR="00CD662A" w:rsidRPr="008F4E30">
        <w:rPr>
          <w:rFonts w:ascii="Garamond" w:hAnsi="Garamond"/>
        </w:rPr>
        <w:t xml:space="preserve">(and </w:t>
      </w:r>
      <w:r w:rsidR="003C0F59">
        <w:rPr>
          <w:rFonts w:ascii="Garamond" w:hAnsi="Garamond"/>
        </w:rPr>
        <w:t xml:space="preserve">to </w:t>
      </w:r>
      <w:r w:rsidR="00CD662A" w:rsidRPr="008F4E30">
        <w:rPr>
          <w:rFonts w:ascii="Garamond" w:hAnsi="Garamond"/>
        </w:rPr>
        <w:t xml:space="preserve">confirm </w:t>
      </w:r>
      <w:r w:rsidR="008F4E30" w:rsidRPr="008F4E30">
        <w:rPr>
          <w:rFonts w:ascii="Garamond" w:hAnsi="Garamond"/>
        </w:rPr>
        <w:t>details that will helps us determine the priority we can give to the question)</w:t>
      </w:r>
      <w:r w:rsidRPr="008F4E30">
        <w:rPr>
          <w:rFonts w:ascii="Garamond" w:hAnsi="Garamond"/>
        </w:rPr>
        <w:t>?</w:t>
      </w:r>
    </w:p>
    <w:p w14:paraId="6AB21D83" w14:textId="77777777" w:rsidR="003A73C2" w:rsidRPr="00C1082E" w:rsidRDefault="003A73C2" w:rsidP="00C1082E">
      <w:pPr>
        <w:pStyle w:val="ListParagraph"/>
        <w:shd w:val="clear" w:color="auto" w:fill="FFFFFF"/>
        <w:spacing w:after="0" w:line="240" w:lineRule="auto"/>
        <w:ind w:left="284"/>
        <w:rPr>
          <w:rFonts w:ascii="Garamond" w:hAnsi="Garamond"/>
        </w:rPr>
      </w:pPr>
    </w:p>
    <w:p w14:paraId="4F10A344" w14:textId="5592421E" w:rsidR="00786187" w:rsidRPr="00AB4C4A" w:rsidRDefault="00DF26C9" w:rsidP="00AB4C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Garamond" w:hAnsi="Garamond"/>
          <w:b/>
          <w:bCs/>
        </w:rPr>
      </w:pPr>
      <w:r w:rsidRPr="00C1082E">
        <w:rPr>
          <w:rFonts w:ascii="Garamond" w:hAnsi="Garamond"/>
          <w:b/>
          <w:bCs/>
        </w:rPr>
        <w:t xml:space="preserve">Is there any other </w:t>
      </w:r>
      <w:r w:rsidR="007F5C55" w:rsidRPr="00C1082E">
        <w:rPr>
          <w:rFonts w:ascii="Garamond" w:hAnsi="Garamond"/>
          <w:b/>
          <w:bCs/>
        </w:rPr>
        <w:t xml:space="preserve">relevant context for </w:t>
      </w:r>
      <w:r w:rsidRPr="00C1082E">
        <w:rPr>
          <w:rFonts w:ascii="Garamond" w:hAnsi="Garamond"/>
          <w:b/>
          <w:bCs/>
        </w:rPr>
        <w:t>the question</w:t>
      </w:r>
      <w:r w:rsidR="004678C4" w:rsidRPr="00C1082E">
        <w:rPr>
          <w:rFonts w:ascii="Garamond" w:hAnsi="Garamond"/>
          <w:b/>
          <w:bCs/>
        </w:rPr>
        <w:t xml:space="preserve">, </w:t>
      </w:r>
      <w:r w:rsidR="00786187">
        <w:rPr>
          <w:rFonts w:ascii="Garamond" w:hAnsi="Garamond"/>
          <w:b/>
          <w:bCs/>
        </w:rPr>
        <w:t xml:space="preserve">including </w:t>
      </w:r>
      <w:r w:rsidR="004678C4" w:rsidRPr="00C1082E">
        <w:rPr>
          <w:rFonts w:ascii="Garamond" w:hAnsi="Garamond"/>
          <w:b/>
          <w:bCs/>
        </w:rPr>
        <w:t>any expectations for the synthesis</w:t>
      </w:r>
      <w:r w:rsidR="00786187">
        <w:rPr>
          <w:rFonts w:ascii="Garamond" w:hAnsi="Garamond"/>
          <w:b/>
          <w:bCs/>
        </w:rPr>
        <w:t>?</w:t>
      </w:r>
    </w:p>
    <w:p w14:paraId="4C5455D9" w14:textId="77777777" w:rsidR="00786187" w:rsidRPr="00786187" w:rsidRDefault="00786187" w:rsidP="00786187">
      <w:pPr>
        <w:pStyle w:val="ListParagraph"/>
        <w:rPr>
          <w:rFonts w:ascii="Garamond" w:hAnsi="Garamond"/>
          <w:b/>
          <w:bCs/>
        </w:rPr>
      </w:pPr>
    </w:p>
    <w:p w14:paraId="4B52D505" w14:textId="23038771" w:rsidR="007F5C55" w:rsidRPr="00C1082E" w:rsidRDefault="00786187" w:rsidP="00C1082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Can you share</w:t>
      </w:r>
      <w:r w:rsidR="00DF26C9" w:rsidRPr="00C1082E">
        <w:rPr>
          <w:rFonts w:ascii="Garamond" w:hAnsi="Garamond"/>
          <w:b/>
          <w:bCs/>
        </w:rPr>
        <w:t xml:space="preserve"> any </w:t>
      </w:r>
      <w:r w:rsidR="007E1E79" w:rsidRPr="00C1082E">
        <w:rPr>
          <w:rFonts w:ascii="Garamond" w:hAnsi="Garamond"/>
          <w:b/>
          <w:bCs/>
        </w:rPr>
        <w:t xml:space="preserve">relevant </w:t>
      </w:r>
      <w:r w:rsidR="007F5C55" w:rsidRPr="00C1082E">
        <w:rPr>
          <w:rFonts w:ascii="Garamond" w:hAnsi="Garamond"/>
          <w:b/>
          <w:bCs/>
        </w:rPr>
        <w:t xml:space="preserve">documents </w:t>
      </w:r>
      <w:r w:rsidR="00BC4703" w:rsidRPr="00C1082E">
        <w:rPr>
          <w:rFonts w:ascii="Garamond" w:hAnsi="Garamond"/>
          <w:b/>
          <w:bCs/>
        </w:rPr>
        <w:t xml:space="preserve">or frameworks </w:t>
      </w:r>
      <w:r w:rsidR="007F5C55" w:rsidRPr="00C1082E">
        <w:rPr>
          <w:rFonts w:ascii="Garamond" w:hAnsi="Garamond"/>
          <w:b/>
          <w:bCs/>
        </w:rPr>
        <w:t>related to the question</w:t>
      </w:r>
      <w:r w:rsidR="00DF26C9" w:rsidRPr="00C1082E">
        <w:rPr>
          <w:rFonts w:ascii="Garamond" w:hAnsi="Garamond"/>
          <w:b/>
          <w:bCs/>
        </w:rPr>
        <w:t>?</w:t>
      </w:r>
    </w:p>
    <w:p w14:paraId="376DFC18" w14:textId="6446BA91" w:rsidR="007E1E79" w:rsidRPr="00C1082E" w:rsidRDefault="007E1E79" w:rsidP="00E956C8">
      <w:pPr>
        <w:spacing w:after="0" w:line="240" w:lineRule="auto"/>
        <w:rPr>
          <w:rFonts w:ascii="Garamond" w:eastAsia="Times New Roman" w:hAnsi="Garamond"/>
          <w:b/>
          <w:bCs/>
          <w:color w:val="333333"/>
          <w:lang w:eastAsia="en-CA"/>
        </w:rPr>
      </w:pPr>
      <w:r w:rsidRPr="00C1082E">
        <w:rPr>
          <w:rFonts w:ascii="Garamond" w:eastAsia="Times New Roman" w:hAnsi="Garamond"/>
          <w:b/>
          <w:bCs/>
          <w:color w:val="333333"/>
          <w:lang w:eastAsia="en-CA"/>
        </w:rPr>
        <w:lastRenderedPageBreak/>
        <w:t>Background</w:t>
      </w:r>
    </w:p>
    <w:p w14:paraId="580AEC64" w14:textId="21E0DA00" w:rsidR="007E1E79" w:rsidRPr="00C1082E" w:rsidRDefault="007E1E79" w:rsidP="00E956C8">
      <w:pPr>
        <w:spacing w:after="0" w:line="240" w:lineRule="auto"/>
        <w:rPr>
          <w:rFonts w:ascii="Garamond" w:eastAsia="Times New Roman" w:hAnsi="Garamond"/>
          <w:color w:val="333333"/>
          <w:lang w:eastAsia="en-CA"/>
        </w:rPr>
      </w:pPr>
    </w:p>
    <w:p w14:paraId="4A17F5CF" w14:textId="30C56AD1" w:rsidR="00B86F96" w:rsidRPr="00C1082E" w:rsidRDefault="00B86F96" w:rsidP="00E956C8">
      <w:pPr>
        <w:spacing w:after="0" w:line="240" w:lineRule="auto"/>
        <w:rPr>
          <w:rFonts w:ascii="Garamond" w:eastAsia="Times New Roman" w:hAnsi="Garamond"/>
          <w:color w:val="333333"/>
          <w:lang w:eastAsia="en-CA"/>
        </w:rPr>
      </w:pPr>
      <w:r w:rsidRPr="00C1082E">
        <w:rPr>
          <w:rFonts w:ascii="Garamond" w:eastAsia="Times New Roman" w:hAnsi="Garamond"/>
          <w:color w:val="333333"/>
          <w:lang w:eastAsia="en-CA"/>
        </w:rPr>
        <w:t xml:space="preserve">COVID-END in Canada </w:t>
      </w:r>
      <w:r w:rsidR="004A7CFF">
        <w:rPr>
          <w:rFonts w:ascii="Garamond" w:eastAsia="Times New Roman" w:hAnsi="Garamond"/>
          <w:color w:val="333333"/>
          <w:lang w:eastAsia="en-CA"/>
        </w:rPr>
        <w:t xml:space="preserve">has sufficient funding from CIHR to </w:t>
      </w:r>
      <w:r w:rsidRPr="00C1082E">
        <w:rPr>
          <w:rFonts w:ascii="Garamond" w:eastAsia="Times New Roman" w:hAnsi="Garamond"/>
          <w:color w:val="333333"/>
          <w:lang w:eastAsia="en-CA"/>
        </w:rPr>
        <w:t xml:space="preserve">prepare </w:t>
      </w:r>
      <w:r w:rsidR="004A0D3A" w:rsidRPr="00C1082E">
        <w:rPr>
          <w:rFonts w:ascii="Garamond" w:hAnsi="Garamond"/>
        </w:rPr>
        <w:t>25-77 rapid evidence profiles (depending on whether they are completed in 4 hours or 1-3 days) and 13-22 rapid syntheses (depending on the number of days available and the complexity of the question)</w:t>
      </w:r>
      <w:r w:rsidR="00DA1CE6" w:rsidRPr="00C1082E">
        <w:rPr>
          <w:rFonts w:ascii="Garamond" w:hAnsi="Garamond"/>
        </w:rPr>
        <w:t xml:space="preserve"> before the conclusion of the grant on 30 November 202</w:t>
      </w:r>
      <w:r w:rsidR="00C31712">
        <w:rPr>
          <w:rFonts w:ascii="Garamond" w:hAnsi="Garamond"/>
        </w:rPr>
        <w:t>1</w:t>
      </w:r>
      <w:r w:rsidR="00DA1CE6" w:rsidRPr="00C1082E">
        <w:rPr>
          <w:rFonts w:ascii="Garamond" w:hAnsi="Garamond"/>
        </w:rPr>
        <w:t>.</w:t>
      </w:r>
      <w:r w:rsidR="00F41E5F">
        <w:rPr>
          <w:rFonts w:ascii="Garamond" w:hAnsi="Garamond"/>
        </w:rPr>
        <w:t xml:space="preserve"> The initial </w:t>
      </w:r>
      <w:r w:rsidR="00F80BCF">
        <w:rPr>
          <w:rFonts w:ascii="Garamond" w:hAnsi="Garamond"/>
        </w:rPr>
        <w:t xml:space="preserve">version of a living evidence profile or living </w:t>
      </w:r>
      <w:r w:rsidR="00AA2FDC">
        <w:rPr>
          <w:rFonts w:ascii="Garamond" w:hAnsi="Garamond"/>
        </w:rPr>
        <w:t xml:space="preserve">evidence </w:t>
      </w:r>
      <w:r w:rsidR="00F80BCF">
        <w:rPr>
          <w:rFonts w:ascii="Garamond" w:hAnsi="Garamond"/>
        </w:rPr>
        <w:t xml:space="preserve">synthesis </w:t>
      </w:r>
      <w:r w:rsidR="004A7CFF">
        <w:rPr>
          <w:rFonts w:ascii="Garamond" w:hAnsi="Garamond"/>
        </w:rPr>
        <w:t>can be prepared at comparable cost t</w:t>
      </w:r>
      <w:r w:rsidR="000C24A4">
        <w:rPr>
          <w:rFonts w:ascii="Garamond" w:hAnsi="Garamond"/>
        </w:rPr>
        <w:t>o a one-off profile or synthesis but the updating costs are lowe</w:t>
      </w:r>
      <w:r w:rsidR="001F478F">
        <w:rPr>
          <w:rFonts w:ascii="Garamond" w:hAnsi="Garamond"/>
        </w:rPr>
        <w:t>r.</w:t>
      </w:r>
    </w:p>
    <w:p w14:paraId="139EE9AD" w14:textId="527753EF" w:rsidR="00D42F21" w:rsidRPr="00C1082E" w:rsidRDefault="00D42F21" w:rsidP="00E956C8">
      <w:pPr>
        <w:spacing w:after="0" w:line="240" w:lineRule="auto"/>
        <w:rPr>
          <w:rFonts w:ascii="Garamond" w:eastAsia="Times New Roman" w:hAnsi="Garamond"/>
          <w:color w:val="333333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932"/>
        <w:gridCol w:w="3795"/>
      </w:tblGrid>
      <w:tr w:rsidR="001F478F" w:rsidRPr="00C1082E" w14:paraId="6CCF0E5E" w14:textId="42B57807" w:rsidTr="000B0F0A">
        <w:tc>
          <w:tcPr>
            <w:tcW w:w="3114" w:type="dxa"/>
            <w:shd w:val="clear" w:color="auto" w:fill="D9D9D9" w:themeFill="background1" w:themeFillShade="D9"/>
          </w:tcPr>
          <w:p w14:paraId="1E132F24" w14:textId="6E620F36" w:rsidR="001F478F" w:rsidRPr="000A367F" w:rsidRDefault="001F478F" w:rsidP="004A0D3A">
            <w:pPr>
              <w:jc w:val="center"/>
              <w:rPr>
                <w:rFonts w:ascii="Garamond" w:eastAsia="Times New Roman" w:hAnsi="Garamond"/>
                <w:b/>
                <w:bCs/>
                <w:color w:val="333333"/>
                <w:lang w:eastAsia="en-CA"/>
              </w:rPr>
            </w:pPr>
            <w:r w:rsidRPr="000A367F">
              <w:rPr>
                <w:rFonts w:ascii="Garamond" w:eastAsia="Times New Roman" w:hAnsi="Garamond"/>
                <w:b/>
                <w:bCs/>
                <w:color w:val="333333"/>
                <w:lang w:eastAsia="en-CA"/>
              </w:rPr>
              <w:t>Product type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1043059" w14:textId="177CCA41" w:rsidR="001F478F" w:rsidRPr="000A367F" w:rsidRDefault="001F478F" w:rsidP="004A0D3A">
            <w:pPr>
              <w:jc w:val="center"/>
              <w:rPr>
                <w:rFonts w:ascii="Garamond" w:eastAsia="Times New Roman" w:hAnsi="Garamond"/>
                <w:b/>
                <w:bCs/>
                <w:color w:val="333333"/>
                <w:lang w:eastAsia="en-CA"/>
              </w:rPr>
            </w:pPr>
            <w:r w:rsidRPr="000A367F">
              <w:rPr>
                <w:rFonts w:ascii="Garamond" w:eastAsia="Times New Roman" w:hAnsi="Garamond"/>
                <w:b/>
                <w:bCs/>
                <w:color w:val="333333"/>
                <w:lang w:eastAsia="en-CA"/>
              </w:rPr>
              <w:t>Best evidence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8BFAFFA" w14:textId="51F63BDE" w:rsidR="001F478F" w:rsidRPr="000A367F" w:rsidRDefault="001F478F" w:rsidP="004A0D3A">
            <w:pPr>
              <w:jc w:val="center"/>
              <w:rPr>
                <w:rFonts w:ascii="Garamond" w:eastAsia="Times New Roman" w:hAnsi="Garamond"/>
                <w:b/>
                <w:bCs/>
                <w:color w:val="333333"/>
                <w:lang w:eastAsia="en-CA"/>
              </w:rPr>
            </w:pPr>
            <w:r w:rsidRPr="000A367F">
              <w:rPr>
                <w:rFonts w:ascii="Garamond" w:eastAsia="Times New Roman" w:hAnsi="Garamond"/>
                <w:b/>
                <w:bCs/>
                <w:color w:val="333333"/>
                <w:lang w:eastAsia="en-CA"/>
              </w:rPr>
              <w:t>Jurisdictional scan</w:t>
            </w:r>
          </w:p>
        </w:tc>
      </w:tr>
      <w:tr w:rsidR="001F478F" w:rsidRPr="00C1082E" w14:paraId="08276D18" w14:textId="1CB1B342" w:rsidTr="000A367F">
        <w:tc>
          <w:tcPr>
            <w:tcW w:w="3114" w:type="dxa"/>
          </w:tcPr>
          <w:p w14:paraId="5E67126D" w14:textId="45B46DFD" w:rsidR="001F478F" w:rsidRPr="00C1082E" w:rsidRDefault="001F478F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 w:rsidRPr="00C1082E">
              <w:rPr>
                <w:rFonts w:ascii="Garamond" w:eastAsia="Times New Roman" w:hAnsi="Garamond"/>
                <w:color w:val="333333"/>
                <w:lang w:eastAsia="en-CA"/>
              </w:rPr>
              <w:t xml:space="preserve">Rapid evidence profile – </w:t>
            </w:r>
            <w:r w:rsidR="000A367F">
              <w:rPr>
                <w:rFonts w:ascii="Garamond" w:eastAsia="Times New Roman" w:hAnsi="Garamond"/>
                <w:color w:val="333333"/>
                <w:lang w:eastAsia="en-CA"/>
              </w:rPr>
              <w:t>4</w:t>
            </w:r>
            <w:r w:rsidRPr="00C1082E">
              <w:rPr>
                <w:rFonts w:ascii="Garamond" w:eastAsia="Times New Roman" w:hAnsi="Garamond"/>
                <w:color w:val="333333"/>
                <w:lang w:eastAsia="en-CA"/>
              </w:rPr>
              <w:t xml:space="preserve"> hours</w:t>
            </w:r>
          </w:p>
        </w:tc>
        <w:tc>
          <w:tcPr>
            <w:tcW w:w="3969" w:type="dxa"/>
          </w:tcPr>
          <w:p w14:paraId="333AB731" w14:textId="7CAE3A43" w:rsidR="001F478F" w:rsidRPr="00C1082E" w:rsidRDefault="00542E43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 xml:space="preserve">Profile of </w:t>
            </w:r>
            <w:r w:rsidR="000A367F">
              <w:rPr>
                <w:rFonts w:ascii="Garamond" w:eastAsia="Times New Roman" w:hAnsi="Garamond"/>
                <w:color w:val="333333"/>
                <w:lang w:eastAsia="en-CA"/>
              </w:rPr>
              <w:t>existing evidence syntheses</w:t>
            </w:r>
          </w:p>
        </w:tc>
        <w:tc>
          <w:tcPr>
            <w:tcW w:w="3827" w:type="dxa"/>
          </w:tcPr>
          <w:p w14:paraId="6E92933D" w14:textId="4E740459" w:rsidR="001F478F" w:rsidRPr="00C1082E" w:rsidRDefault="00542E43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>1</w:t>
            </w:r>
            <w:r w:rsidR="000A6745">
              <w:rPr>
                <w:rFonts w:ascii="Garamond" w:eastAsia="Times New Roman" w:hAnsi="Garamond"/>
                <w:color w:val="333333"/>
                <w:lang w:eastAsia="en-CA"/>
              </w:rPr>
              <w:t>-2</w:t>
            </w:r>
            <w:r>
              <w:rPr>
                <w:rFonts w:ascii="Garamond" w:eastAsia="Times New Roman" w:hAnsi="Garamond"/>
                <w:color w:val="333333"/>
                <w:lang w:eastAsia="en-CA"/>
              </w:rPr>
              <w:t xml:space="preserve"> provinces and 1-</w:t>
            </w:r>
            <w:r w:rsidR="000A6745">
              <w:rPr>
                <w:rFonts w:ascii="Garamond" w:eastAsia="Times New Roman" w:hAnsi="Garamond"/>
                <w:color w:val="333333"/>
                <w:lang w:eastAsia="en-CA"/>
              </w:rPr>
              <w:t>2</w:t>
            </w:r>
            <w:r>
              <w:rPr>
                <w:rFonts w:ascii="Garamond" w:eastAsia="Times New Roman" w:hAnsi="Garamond"/>
                <w:color w:val="333333"/>
                <w:lang w:eastAsia="en-CA"/>
              </w:rPr>
              <w:t xml:space="preserve"> countries</w:t>
            </w:r>
          </w:p>
        </w:tc>
      </w:tr>
      <w:tr w:rsidR="001F478F" w:rsidRPr="00C1082E" w14:paraId="114DAF7F" w14:textId="3FFA05BF" w:rsidTr="000A367F">
        <w:tc>
          <w:tcPr>
            <w:tcW w:w="3114" w:type="dxa"/>
          </w:tcPr>
          <w:p w14:paraId="6B90F4C7" w14:textId="5D47735D" w:rsidR="001F478F" w:rsidRPr="00C1082E" w:rsidRDefault="001F478F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 w:rsidRPr="00C1082E">
              <w:rPr>
                <w:rFonts w:ascii="Garamond" w:eastAsia="Times New Roman" w:hAnsi="Garamond"/>
                <w:color w:val="333333"/>
                <w:lang w:eastAsia="en-CA"/>
              </w:rPr>
              <w:t xml:space="preserve">Rapid evidence profile – </w:t>
            </w:r>
            <w:r w:rsidR="000A367F">
              <w:rPr>
                <w:rFonts w:ascii="Garamond" w:eastAsia="Times New Roman" w:hAnsi="Garamond"/>
                <w:color w:val="333333"/>
                <w:lang w:eastAsia="en-CA"/>
              </w:rPr>
              <w:t>1</w:t>
            </w:r>
            <w:r w:rsidRPr="00C1082E">
              <w:rPr>
                <w:rFonts w:ascii="Garamond" w:eastAsia="Times New Roman" w:hAnsi="Garamond"/>
                <w:color w:val="333333"/>
                <w:lang w:eastAsia="en-CA"/>
              </w:rPr>
              <w:t xml:space="preserve"> day</w:t>
            </w:r>
          </w:p>
        </w:tc>
        <w:tc>
          <w:tcPr>
            <w:tcW w:w="3969" w:type="dxa"/>
          </w:tcPr>
          <w:p w14:paraId="330B65F0" w14:textId="1E0B4E87" w:rsidR="001F478F" w:rsidRPr="00C1082E" w:rsidRDefault="00642076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>Same but with more decision-relevant information extracted</w:t>
            </w:r>
            <w:r w:rsidR="00DF2218">
              <w:rPr>
                <w:rFonts w:ascii="Garamond" w:eastAsia="Times New Roman" w:hAnsi="Garamond"/>
                <w:color w:val="333333"/>
                <w:lang w:eastAsia="en-CA"/>
              </w:rPr>
              <w:t xml:space="preserve"> and quality rat</w:t>
            </w:r>
            <w:r w:rsidR="00BF1E75">
              <w:rPr>
                <w:rFonts w:ascii="Garamond" w:eastAsia="Times New Roman" w:hAnsi="Garamond"/>
                <w:color w:val="333333"/>
                <w:lang w:eastAsia="en-CA"/>
              </w:rPr>
              <w:t>ing of evidence syntheses</w:t>
            </w:r>
          </w:p>
        </w:tc>
        <w:tc>
          <w:tcPr>
            <w:tcW w:w="3827" w:type="dxa"/>
          </w:tcPr>
          <w:p w14:paraId="5752748A" w14:textId="369DB39B" w:rsidR="001F478F" w:rsidRPr="00C1082E" w:rsidRDefault="009571EE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>3</w:t>
            </w:r>
            <w:r w:rsidR="000A6745">
              <w:rPr>
                <w:rFonts w:ascii="Garamond" w:eastAsia="Times New Roman" w:hAnsi="Garamond"/>
                <w:color w:val="333333"/>
                <w:lang w:eastAsia="en-CA"/>
              </w:rPr>
              <w:t>-4 provinces</w:t>
            </w:r>
            <w:r>
              <w:rPr>
                <w:rFonts w:ascii="Garamond" w:eastAsia="Times New Roman" w:hAnsi="Garamond"/>
                <w:color w:val="333333"/>
                <w:lang w:eastAsia="en-CA"/>
              </w:rPr>
              <w:t xml:space="preserve"> and 3-4 countries</w:t>
            </w:r>
            <w:r w:rsidR="000A6745">
              <w:rPr>
                <w:rFonts w:ascii="Garamond" w:eastAsia="Times New Roman" w:hAnsi="Garamond"/>
                <w:color w:val="333333"/>
                <w:lang w:eastAsia="en-CA"/>
              </w:rPr>
              <w:t xml:space="preserve">  </w:t>
            </w:r>
          </w:p>
        </w:tc>
      </w:tr>
      <w:tr w:rsidR="001F478F" w:rsidRPr="00C1082E" w14:paraId="0C166E54" w14:textId="36FF8427" w:rsidTr="000A367F">
        <w:tc>
          <w:tcPr>
            <w:tcW w:w="3114" w:type="dxa"/>
          </w:tcPr>
          <w:p w14:paraId="6C525B0C" w14:textId="5D5AB0A8" w:rsidR="001F478F" w:rsidRPr="00C1082E" w:rsidRDefault="001F478F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 w:rsidRPr="00C1082E">
              <w:rPr>
                <w:rFonts w:ascii="Garamond" w:eastAsia="Times New Roman" w:hAnsi="Garamond"/>
                <w:color w:val="333333"/>
                <w:lang w:eastAsia="en-CA"/>
              </w:rPr>
              <w:t xml:space="preserve">Rapid evidence profile – </w:t>
            </w:r>
            <w:r w:rsidR="000A367F">
              <w:rPr>
                <w:rFonts w:ascii="Garamond" w:eastAsia="Times New Roman" w:hAnsi="Garamond"/>
                <w:color w:val="333333"/>
                <w:lang w:eastAsia="en-CA"/>
              </w:rPr>
              <w:t>2</w:t>
            </w:r>
            <w:r w:rsidRPr="00C1082E">
              <w:rPr>
                <w:rFonts w:ascii="Garamond" w:eastAsia="Times New Roman" w:hAnsi="Garamond"/>
                <w:color w:val="333333"/>
                <w:lang w:eastAsia="en-CA"/>
              </w:rPr>
              <w:t xml:space="preserve"> days</w:t>
            </w:r>
          </w:p>
        </w:tc>
        <w:tc>
          <w:tcPr>
            <w:tcW w:w="3969" w:type="dxa"/>
          </w:tcPr>
          <w:p w14:paraId="2E7BD93E" w14:textId="75647C71" w:rsidR="001F478F" w:rsidRPr="00C1082E" w:rsidRDefault="000A6745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>Same</w:t>
            </w:r>
            <w:r w:rsidR="001B66C9">
              <w:rPr>
                <w:rFonts w:ascii="Garamond" w:eastAsia="Times New Roman" w:hAnsi="Garamond"/>
                <w:color w:val="333333"/>
                <w:lang w:eastAsia="en-CA"/>
              </w:rPr>
              <w:t xml:space="preserve"> but with even more decision-relevant information extracted</w:t>
            </w:r>
          </w:p>
        </w:tc>
        <w:tc>
          <w:tcPr>
            <w:tcW w:w="3827" w:type="dxa"/>
          </w:tcPr>
          <w:p w14:paraId="6049D8FE" w14:textId="2B0B426E" w:rsidR="001F478F" w:rsidRPr="00C1082E" w:rsidRDefault="001B66C9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>5-6 provinces and 5-6 countries</w:t>
            </w:r>
          </w:p>
        </w:tc>
      </w:tr>
      <w:tr w:rsidR="001F478F" w:rsidRPr="00C1082E" w14:paraId="429D3485" w14:textId="7BB899D2" w:rsidTr="000A367F">
        <w:tc>
          <w:tcPr>
            <w:tcW w:w="3114" w:type="dxa"/>
          </w:tcPr>
          <w:p w14:paraId="53934F20" w14:textId="314AE98A" w:rsidR="001F478F" w:rsidRPr="00C1082E" w:rsidRDefault="001F478F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 w:rsidRPr="00C1082E">
              <w:rPr>
                <w:rFonts w:ascii="Garamond" w:eastAsia="Times New Roman" w:hAnsi="Garamond"/>
                <w:color w:val="333333"/>
                <w:lang w:eastAsia="en-CA"/>
              </w:rPr>
              <w:t xml:space="preserve">Rapid evidence profile – </w:t>
            </w:r>
            <w:r w:rsidR="000A367F">
              <w:rPr>
                <w:rFonts w:ascii="Garamond" w:eastAsia="Times New Roman" w:hAnsi="Garamond"/>
                <w:color w:val="333333"/>
                <w:lang w:eastAsia="en-CA"/>
              </w:rPr>
              <w:t>3</w:t>
            </w:r>
            <w:r w:rsidRPr="00C1082E">
              <w:rPr>
                <w:rFonts w:ascii="Garamond" w:eastAsia="Times New Roman" w:hAnsi="Garamond"/>
                <w:color w:val="333333"/>
                <w:lang w:eastAsia="en-CA"/>
              </w:rPr>
              <w:t xml:space="preserve"> days</w:t>
            </w:r>
          </w:p>
        </w:tc>
        <w:tc>
          <w:tcPr>
            <w:tcW w:w="3969" w:type="dxa"/>
          </w:tcPr>
          <w:p w14:paraId="554F6AD2" w14:textId="74460E78" w:rsidR="001F478F" w:rsidRPr="00C1082E" w:rsidRDefault="008C5E55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>Same plus profile of singles studies</w:t>
            </w:r>
          </w:p>
        </w:tc>
        <w:tc>
          <w:tcPr>
            <w:tcW w:w="3827" w:type="dxa"/>
          </w:tcPr>
          <w:p w14:paraId="62C1DF37" w14:textId="1E9E4D12" w:rsidR="001F478F" w:rsidRPr="00C1082E" w:rsidRDefault="009571EE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>All Canadian jurisdictions and up to 10 countries</w:t>
            </w:r>
          </w:p>
        </w:tc>
      </w:tr>
      <w:tr w:rsidR="00CE33E4" w:rsidRPr="00C1082E" w14:paraId="554655BC" w14:textId="77777777" w:rsidTr="000A367F">
        <w:tc>
          <w:tcPr>
            <w:tcW w:w="3114" w:type="dxa"/>
          </w:tcPr>
          <w:p w14:paraId="0E3E7990" w14:textId="64AFADA2" w:rsidR="00CE33E4" w:rsidRPr="00C1082E" w:rsidRDefault="00CE33E4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 xml:space="preserve">Rapid </w:t>
            </w:r>
            <w:r w:rsidR="002D137D">
              <w:rPr>
                <w:rFonts w:ascii="Garamond" w:eastAsia="Times New Roman" w:hAnsi="Garamond"/>
                <w:color w:val="333333"/>
                <w:lang w:eastAsia="en-CA"/>
              </w:rPr>
              <w:t>review - Scoping</w:t>
            </w:r>
          </w:p>
        </w:tc>
        <w:tc>
          <w:tcPr>
            <w:tcW w:w="3969" w:type="dxa"/>
          </w:tcPr>
          <w:p w14:paraId="0DCA3047" w14:textId="19050511" w:rsidR="00CE33E4" w:rsidRDefault="00FE2056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>Inventory</w:t>
            </w:r>
            <w:r w:rsidR="00F2558E">
              <w:rPr>
                <w:rFonts w:ascii="Garamond" w:eastAsia="Times New Roman" w:hAnsi="Garamond"/>
                <w:color w:val="333333"/>
                <w:lang w:eastAsia="en-CA"/>
              </w:rPr>
              <w:t xml:space="preserve"> of </w:t>
            </w:r>
            <w:r>
              <w:rPr>
                <w:rFonts w:ascii="Garamond" w:eastAsia="Times New Roman" w:hAnsi="Garamond"/>
                <w:color w:val="333333"/>
                <w:lang w:eastAsia="en-CA"/>
              </w:rPr>
              <w:t>syntheses and single studies</w:t>
            </w:r>
          </w:p>
        </w:tc>
        <w:tc>
          <w:tcPr>
            <w:tcW w:w="3827" w:type="dxa"/>
          </w:tcPr>
          <w:p w14:paraId="20AAD8A8" w14:textId="5B35361E" w:rsidR="00CE33E4" w:rsidRDefault="00F2558E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>No</w:t>
            </w:r>
          </w:p>
        </w:tc>
      </w:tr>
      <w:tr w:rsidR="001F478F" w:rsidRPr="00C1082E" w14:paraId="0D2241C9" w14:textId="4BFC0354" w:rsidTr="000A367F">
        <w:tc>
          <w:tcPr>
            <w:tcW w:w="3114" w:type="dxa"/>
          </w:tcPr>
          <w:p w14:paraId="23F4AF9B" w14:textId="3FCA208C" w:rsidR="001F478F" w:rsidRPr="00C1082E" w:rsidRDefault="001F478F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 w:rsidRPr="00C1082E">
              <w:rPr>
                <w:rFonts w:ascii="Garamond" w:eastAsia="Times New Roman" w:hAnsi="Garamond"/>
                <w:color w:val="333333"/>
                <w:lang w:eastAsia="en-CA"/>
              </w:rPr>
              <w:t xml:space="preserve">Rapid </w:t>
            </w:r>
            <w:r w:rsidR="002D137D">
              <w:rPr>
                <w:rFonts w:ascii="Garamond" w:eastAsia="Times New Roman" w:hAnsi="Garamond"/>
                <w:color w:val="333333"/>
                <w:lang w:eastAsia="en-CA"/>
              </w:rPr>
              <w:t>review</w:t>
            </w:r>
            <w:r w:rsidRPr="00C1082E">
              <w:rPr>
                <w:rFonts w:ascii="Garamond" w:eastAsia="Times New Roman" w:hAnsi="Garamond"/>
                <w:color w:val="333333"/>
                <w:lang w:eastAsia="en-CA"/>
              </w:rPr>
              <w:t xml:space="preserve"> – </w:t>
            </w:r>
            <w:r w:rsidR="002D137D">
              <w:rPr>
                <w:rFonts w:ascii="Garamond" w:eastAsia="Times New Roman" w:hAnsi="Garamond"/>
                <w:color w:val="333333"/>
                <w:lang w:eastAsia="en-CA"/>
              </w:rPr>
              <w:t>Overview</w:t>
            </w:r>
          </w:p>
        </w:tc>
        <w:tc>
          <w:tcPr>
            <w:tcW w:w="3969" w:type="dxa"/>
          </w:tcPr>
          <w:p w14:paraId="7D018640" w14:textId="41665EC0" w:rsidR="001F478F" w:rsidRPr="00C1082E" w:rsidRDefault="00FE2056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 xml:space="preserve">Overview </w:t>
            </w:r>
            <w:r w:rsidR="00BF1E75">
              <w:rPr>
                <w:rFonts w:ascii="Garamond" w:eastAsia="Times New Roman" w:hAnsi="Garamond"/>
                <w:color w:val="333333"/>
                <w:lang w:eastAsia="en-CA"/>
              </w:rPr>
              <w:t xml:space="preserve">of syntheses </w:t>
            </w:r>
            <w:r w:rsidR="006B698F">
              <w:rPr>
                <w:rFonts w:ascii="Garamond" w:eastAsia="Times New Roman" w:hAnsi="Garamond"/>
                <w:color w:val="333333"/>
                <w:lang w:eastAsia="en-CA"/>
              </w:rPr>
              <w:t>with quality ratings</w:t>
            </w:r>
          </w:p>
        </w:tc>
        <w:tc>
          <w:tcPr>
            <w:tcW w:w="3827" w:type="dxa"/>
          </w:tcPr>
          <w:p w14:paraId="3E884740" w14:textId="3E740792" w:rsidR="001F478F" w:rsidRPr="00C1082E" w:rsidRDefault="001F478F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>No</w:t>
            </w:r>
          </w:p>
        </w:tc>
      </w:tr>
      <w:tr w:rsidR="001F478F" w:rsidRPr="00C1082E" w14:paraId="4D976E77" w14:textId="2AF293F5" w:rsidTr="000A367F">
        <w:tc>
          <w:tcPr>
            <w:tcW w:w="3114" w:type="dxa"/>
          </w:tcPr>
          <w:p w14:paraId="76428632" w14:textId="7B2B66B9" w:rsidR="001F478F" w:rsidRPr="00C1082E" w:rsidRDefault="001F478F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 w:rsidRPr="00C1082E">
              <w:rPr>
                <w:rFonts w:ascii="Garamond" w:eastAsia="Times New Roman" w:hAnsi="Garamond"/>
                <w:color w:val="333333"/>
                <w:lang w:eastAsia="en-CA"/>
              </w:rPr>
              <w:t xml:space="preserve">Rapid </w:t>
            </w:r>
            <w:r w:rsidR="00F2558E">
              <w:rPr>
                <w:rFonts w:ascii="Garamond" w:eastAsia="Times New Roman" w:hAnsi="Garamond"/>
                <w:color w:val="333333"/>
                <w:lang w:eastAsia="en-CA"/>
              </w:rPr>
              <w:t>review - Synthesis</w:t>
            </w:r>
          </w:p>
        </w:tc>
        <w:tc>
          <w:tcPr>
            <w:tcW w:w="3969" w:type="dxa"/>
          </w:tcPr>
          <w:p w14:paraId="7123259F" w14:textId="0A8C96EC" w:rsidR="001F478F" w:rsidRPr="00C1082E" w:rsidRDefault="00980278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 xml:space="preserve">Synthesis of single studies </w:t>
            </w:r>
            <w:r w:rsidR="00FD797E">
              <w:rPr>
                <w:rFonts w:ascii="Garamond" w:eastAsia="Times New Roman" w:hAnsi="Garamond"/>
                <w:color w:val="333333"/>
                <w:lang w:eastAsia="en-CA"/>
              </w:rPr>
              <w:t>with risk-of-bias assessment</w:t>
            </w:r>
          </w:p>
        </w:tc>
        <w:tc>
          <w:tcPr>
            <w:tcW w:w="3827" w:type="dxa"/>
          </w:tcPr>
          <w:p w14:paraId="6C672F88" w14:textId="08288BDF" w:rsidR="001F478F" w:rsidRPr="00C1082E" w:rsidRDefault="001F478F" w:rsidP="00E956C8">
            <w:pPr>
              <w:rPr>
                <w:rFonts w:ascii="Garamond" w:eastAsia="Times New Roman" w:hAnsi="Garamond"/>
                <w:color w:val="333333"/>
                <w:lang w:eastAsia="en-CA"/>
              </w:rPr>
            </w:pPr>
            <w:r>
              <w:rPr>
                <w:rFonts w:ascii="Garamond" w:eastAsia="Times New Roman" w:hAnsi="Garamond"/>
                <w:color w:val="333333"/>
                <w:lang w:eastAsia="en-CA"/>
              </w:rPr>
              <w:t>No</w:t>
            </w:r>
          </w:p>
        </w:tc>
      </w:tr>
    </w:tbl>
    <w:p w14:paraId="46DBD99B" w14:textId="6232EFBD" w:rsidR="00D42F21" w:rsidRDefault="00D42F21" w:rsidP="00E956C8">
      <w:pPr>
        <w:spacing w:after="0" w:line="240" w:lineRule="auto"/>
        <w:rPr>
          <w:rFonts w:ascii="Garamond" w:eastAsia="Times New Roman" w:hAnsi="Garamond"/>
          <w:color w:val="333333"/>
          <w:lang w:eastAsia="en-CA"/>
        </w:rPr>
      </w:pPr>
    </w:p>
    <w:p w14:paraId="57240232" w14:textId="06479B86" w:rsidR="00584B9D" w:rsidRDefault="00584B9D" w:rsidP="00E956C8">
      <w:pPr>
        <w:spacing w:after="0" w:line="240" w:lineRule="auto"/>
        <w:rPr>
          <w:rFonts w:ascii="Garamond" w:eastAsia="Times New Roman" w:hAnsi="Garamond"/>
          <w:color w:val="333333"/>
          <w:lang w:eastAsia="en-CA"/>
        </w:rPr>
      </w:pPr>
      <w:r>
        <w:rPr>
          <w:rFonts w:ascii="Garamond" w:eastAsia="Times New Roman" w:hAnsi="Garamond"/>
          <w:color w:val="333333"/>
          <w:lang w:eastAsia="en-CA"/>
        </w:rPr>
        <w:t xml:space="preserve">Examples of rapid evidence profiles can be found </w:t>
      </w:r>
      <w:hyperlink r:id="rId9" w:history="1">
        <w:r w:rsidRPr="000110C7">
          <w:rPr>
            <w:rStyle w:val="Hyperlink"/>
            <w:rFonts w:ascii="Garamond" w:eastAsia="Times New Roman" w:hAnsi="Garamond"/>
            <w:lang w:eastAsia="en-CA"/>
          </w:rPr>
          <w:t>here</w:t>
        </w:r>
      </w:hyperlink>
      <w:r>
        <w:rPr>
          <w:rFonts w:ascii="Garamond" w:eastAsia="Times New Roman" w:hAnsi="Garamond"/>
          <w:color w:val="333333"/>
          <w:lang w:eastAsia="en-CA"/>
        </w:rPr>
        <w:t xml:space="preserve">, and examples of rapid reviews can be found </w:t>
      </w:r>
      <w:hyperlink r:id="rId10" w:history="1">
        <w:r w:rsidRPr="00EF65FA">
          <w:rPr>
            <w:rStyle w:val="Hyperlink"/>
            <w:rFonts w:ascii="Garamond" w:eastAsia="Times New Roman" w:hAnsi="Garamond"/>
            <w:lang w:eastAsia="en-CA"/>
          </w:rPr>
          <w:t>here</w:t>
        </w:r>
      </w:hyperlink>
      <w:r>
        <w:rPr>
          <w:rFonts w:ascii="Garamond" w:eastAsia="Times New Roman" w:hAnsi="Garamond"/>
          <w:color w:val="333333"/>
          <w:lang w:eastAsia="en-CA"/>
        </w:rPr>
        <w:t>.</w:t>
      </w:r>
    </w:p>
    <w:p w14:paraId="6DEE189B" w14:textId="77777777" w:rsidR="00584B9D" w:rsidRPr="00C1082E" w:rsidRDefault="00584B9D" w:rsidP="00E956C8">
      <w:pPr>
        <w:spacing w:after="0" w:line="240" w:lineRule="auto"/>
        <w:rPr>
          <w:rFonts w:ascii="Garamond" w:eastAsia="Times New Roman" w:hAnsi="Garamond"/>
          <w:color w:val="333333"/>
          <w:lang w:eastAsia="en-CA"/>
        </w:rPr>
      </w:pPr>
    </w:p>
    <w:p w14:paraId="48E5186E" w14:textId="77777777" w:rsidR="00E83D98" w:rsidRDefault="00980278" w:rsidP="00E956C8">
      <w:pPr>
        <w:spacing w:after="0" w:line="240" w:lineRule="auto"/>
        <w:rPr>
          <w:rFonts w:ascii="Garamond" w:eastAsia="Times New Roman" w:hAnsi="Garamond"/>
          <w:color w:val="333333"/>
          <w:lang w:eastAsia="en-CA"/>
        </w:rPr>
      </w:pPr>
      <w:r>
        <w:rPr>
          <w:rFonts w:ascii="Garamond" w:eastAsia="Times New Roman" w:hAnsi="Garamond"/>
          <w:color w:val="333333"/>
          <w:lang w:eastAsia="en-CA"/>
        </w:rPr>
        <w:t xml:space="preserve">COVID-END in Canada </w:t>
      </w:r>
      <w:r w:rsidR="00E83D98">
        <w:rPr>
          <w:rFonts w:ascii="Garamond" w:eastAsia="Times New Roman" w:hAnsi="Garamond"/>
          <w:color w:val="333333"/>
          <w:lang w:eastAsia="en-CA"/>
        </w:rPr>
        <w:t>uses the following criteria to ensure it prioritizes requests where it can add the most value:</w:t>
      </w:r>
    </w:p>
    <w:p w14:paraId="4504BF8D" w14:textId="36F23C62" w:rsidR="00E83D98" w:rsidRDefault="00E83D98" w:rsidP="00E83D98">
      <w:pPr>
        <w:pStyle w:val="ListParagraph"/>
        <w:numPr>
          <w:ilvl w:val="0"/>
          <w:numId w:val="24"/>
        </w:numPr>
        <w:spacing w:after="0" w:line="240" w:lineRule="auto"/>
        <w:ind w:left="284" w:hanging="284"/>
        <w:rPr>
          <w:rFonts w:ascii="Garamond" w:eastAsia="Times New Roman" w:hAnsi="Garamond"/>
          <w:color w:val="333333"/>
          <w:lang w:eastAsia="en-CA"/>
        </w:rPr>
      </w:pPr>
      <w:r>
        <w:rPr>
          <w:rFonts w:ascii="Garamond" w:eastAsia="Times New Roman" w:hAnsi="Garamond"/>
          <w:color w:val="333333"/>
          <w:lang w:eastAsia="en-CA"/>
        </w:rPr>
        <w:t>question</w:t>
      </w:r>
      <w:r w:rsidR="00314234" w:rsidRPr="00E83D98">
        <w:rPr>
          <w:rFonts w:ascii="Garamond" w:eastAsia="Times New Roman" w:hAnsi="Garamond"/>
          <w:color w:val="333333"/>
          <w:lang w:eastAsia="en-CA"/>
        </w:rPr>
        <w:t xml:space="preserve"> of interest to </w:t>
      </w:r>
      <w:r w:rsidR="006B5255">
        <w:rPr>
          <w:rFonts w:ascii="Garamond" w:eastAsia="Times New Roman" w:hAnsi="Garamond"/>
          <w:color w:val="333333"/>
          <w:lang w:eastAsia="en-CA"/>
        </w:rPr>
        <w:t>and the synthesis likely to be explicitly considered</w:t>
      </w:r>
      <w:r w:rsidR="004645BA">
        <w:rPr>
          <w:rFonts w:ascii="Garamond" w:eastAsia="Times New Roman" w:hAnsi="Garamond"/>
          <w:color w:val="333333"/>
          <w:lang w:eastAsia="en-CA"/>
        </w:rPr>
        <w:t xml:space="preserve"> by high-level decision-makers</w:t>
      </w:r>
      <w:r w:rsidR="006B5255">
        <w:rPr>
          <w:rFonts w:ascii="Garamond" w:eastAsia="Times New Roman" w:hAnsi="Garamond"/>
          <w:color w:val="333333"/>
          <w:lang w:eastAsia="en-CA"/>
        </w:rPr>
        <w:t xml:space="preserve"> in </w:t>
      </w:r>
      <w:r w:rsidR="00314234" w:rsidRPr="00E83D98">
        <w:rPr>
          <w:rFonts w:ascii="Garamond" w:eastAsia="Times New Roman" w:hAnsi="Garamond"/>
          <w:color w:val="333333"/>
          <w:lang w:eastAsia="en-CA"/>
        </w:rPr>
        <w:t>multiple Canadian jurisdictions</w:t>
      </w:r>
      <w:r w:rsidR="006B5255">
        <w:rPr>
          <w:rFonts w:ascii="Garamond" w:eastAsia="Times New Roman" w:hAnsi="Garamond"/>
          <w:color w:val="333333"/>
          <w:lang w:eastAsia="en-CA"/>
        </w:rPr>
        <w:t xml:space="preserve">, which can be operationalized </w:t>
      </w:r>
      <w:r w:rsidR="007974A8">
        <w:rPr>
          <w:rFonts w:ascii="Garamond" w:eastAsia="Times New Roman" w:hAnsi="Garamond"/>
          <w:color w:val="333333"/>
          <w:lang w:eastAsia="en-CA"/>
        </w:rPr>
        <w:t>through processes such as</w:t>
      </w:r>
      <w:r w:rsidR="00EC0FF6">
        <w:rPr>
          <w:rFonts w:ascii="Garamond" w:eastAsia="Times New Roman" w:hAnsi="Garamond"/>
          <w:color w:val="333333"/>
          <w:lang w:eastAsia="en-CA"/>
        </w:rPr>
        <w:t xml:space="preserve"> (but not limited to)</w:t>
      </w:r>
      <w:r w:rsidR="007974A8">
        <w:rPr>
          <w:rFonts w:ascii="Garamond" w:eastAsia="Times New Roman" w:hAnsi="Garamond"/>
          <w:color w:val="333333"/>
          <w:lang w:eastAsia="en-CA"/>
        </w:rPr>
        <w:t>:</w:t>
      </w:r>
    </w:p>
    <w:p w14:paraId="09F75E62" w14:textId="65EF5F03" w:rsidR="007974A8" w:rsidRDefault="007974A8" w:rsidP="007974A8">
      <w:pPr>
        <w:pStyle w:val="ListParagraph"/>
        <w:numPr>
          <w:ilvl w:val="1"/>
          <w:numId w:val="24"/>
        </w:numPr>
        <w:spacing w:after="0" w:line="240" w:lineRule="auto"/>
        <w:ind w:left="567" w:hanging="283"/>
        <w:rPr>
          <w:rFonts w:ascii="Garamond" w:eastAsia="Times New Roman" w:hAnsi="Garamond"/>
          <w:color w:val="333333"/>
          <w:lang w:eastAsia="en-CA"/>
        </w:rPr>
      </w:pPr>
      <w:r>
        <w:rPr>
          <w:rFonts w:ascii="Garamond" w:eastAsia="Times New Roman" w:hAnsi="Garamond"/>
          <w:color w:val="333333"/>
          <w:lang w:eastAsia="en-CA"/>
        </w:rPr>
        <w:t xml:space="preserve">question </w:t>
      </w:r>
      <w:r w:rsidR="0032785E">
        <w:rPr>
          <w:rFonts w:ascii="Garamond" w:eastAsia="Times New Roman" w:hAnsi="Garamond"/>
          <w:color w:val="333333"/>
          <w:lang w:eastAsia="en-CA"/>
        </w:rPr>
        <w:t>was submitted by an advisory committee comprised of high-level decision-makers from across the country (e.g., COVID-19 Strategic Advisory Committee</w:t>
      </w:r>
      <w:r w:rsidR="00C46697">
        <w:rPr>
          <w:rFonts w:ascii="Garamond" w:eastAsia="Times New Roman" w:hAnsi="Garamond"/>
          <w:color w:val="333333"/>
          <w:lang w:eastAsia="en-CA"/>
        </w:rPr>
        <w:t>, which is comprised of FPT chief medical officers of health</w:t>
      </w:r>
      <w:r w:rsidR="0032785E">
        <w:rPr>
          <w:rFonts w:ascii="Garamond" w:eastAsia="Times New Roman" w:hAnsi="Garamond"/>
          <w:color w:val="333333"/>
          <w:lang w:eastAsia="en-CA"/>
        </w:rPr>
        <w:t>)</w:t>
      </w:r>
      <w:r w:rsidR="00EC0FF6">
        <w:rPr>
          <w:rFonts w:ascii="Garamond" w:eastAsia="Times New Roman" w:hAnsi="Garamond"/>
          <w:color w:val="333333"/>
          <w:lang w:eastAsia="en-CA"/>
        </w:rPr>
        <w:t>,</w:t>
      </w:r>
    </w:p>
    <w:p w14:paraId="3D529609" w14:textId="05B4034D" w:rsidR="00C46697" w:rsidRDefault="005805F2" w:rsidP="007974A8">
      <w:pPr>
        <w:pStyle w:val="ListParagraph"/>
        <w:numPr>
          <w:ilvl w:val="1"/>
          <w:numId w:val="24"/>
        </w:numPr>
        <w:spacing w:after="0" w:line="240" w:lineRule="auto"/>
        <w:ind w:left="567" w:hanging="283"/>
        <w:rPr>
          <w:rFonts w:ascii="Garamond" w:eastAsia="Times New Roman" w:hAnsi="Garamond"/>
          <w:color w:val="333333"/>
          <w:lang w:eastAsia="en-CA"/>
        </w:rPr>
      </w:pPr>
      <w:r>
        <w:rPr>
          <w:rFonts w:ascii="Garamond" w:eastAsia="Times New Roman" w:hAnsi="Garamond"/>
          <w:color w:val="333333"/>
          <w:lang w:eastAsia="en-CA"/>
        </w:rPr>
        <w:t xml:space="preserve">question was submitted by an assistant deputy minister from one province </w:t>
      </w:r>
      <w:r w:rsidR="00B50CF2">
        <w:rPr>
          <w:rFonts w:ascii="Garamond" w:eastAsia="Times New Roman" w:hAnsi="Garamond"/>
          <w:color w:val="333333"/>
          <w:lang w:eastAsia="en-CA"/>
        </w:rPr>
        <w:t xml:space="preserve">after conferring with peers in two </w:t>
      </w:r>
      <w:r w:rsidR="00EC0FF6">
        <w:rPr>
          <w:rFonts w:ascii="Garamond" w:eastAsia="Times New Roman" w:hAnsi="Garamond"/>
          <w:color w:val="333333"/>
          <w:lang w:eastAsia="en-CA"/>
        </w:rPr>
        <w:t>neighbouring provinces,</w:t>
      </w:r>
    </w:p>
    <w:p w14:paraId="5E312BB9" w14:textId="797CA3BB" w:rsidR="00E83D98" w:rsidRDefault="00E83D98" w:rsidP="003870C1">
      <w:pPr>
        <w:pStyle w:val="ListParagraph"/>
        <w:numPr>
          <w:ilvl w:val="1"/>
          <w:numId w:val="24"/>
        </w:numPr>
        <w:spacing w:after="0" w:line="240" w:lineRule="auto"/>
        <w:ind w:left="567" w:hanging="283"/>
        <w:rPr>
          <w:rFonts w:ascii="Garamond" w:eastAsia="Times New Roman" w:hAnsi="Garamond"/>
          <w:color w:val="333333"/>
          <w:lang w:eastAsia="en-CA"/>
        </w:rPr>
      </w:pPr>
      <w:r>
        <w:rPr>
          <w:rFonts w:ascii="Garamond" w:eastAsia="Times New Roman" w:hAnsi="Garamond"/>
          <w:color w:val="333333"/>
          <w:lang w:eastAsia="en-CA"/>
        </w:rPr>
        <w:t xml:space="preserve">question has </w:t>
      </w:r>
      <w:r w:rsidR="00314234" w:rsidRPr="00E83D98">
        <w:rPr>
          <w:rFonts w:ascii="Garamond" w:eastAsia="Times New Roman" w:hAnsi="Garamond"/>
          <w:color w:val="333333"/>
          <w:lang w:eastAsia="en-CA"/>
        </w:rPr>
        <w:t xml:space="preserve">been identified with the input of diverse </w:t>
      </w:r>
      <w:r w:rsidR="00832965">
        <w:rPr>
          <w:rFonts w:ascii="Garamond" w:eastAsia="Times New Roman" w:hAnsi="Garamond"/>
          <w:color w:val="333333"/>
          <w:lang w:eastAsia="en-CA"/>
        </w:rPr>
        <w:t xml:space="preserve">Canadian </w:t>
      </w:r>
      <w:r w:rsidR="00314234" w:rsidRPr="00E83D98">
        <w:rPr>
          <w:rFonts w:ascii="Garamond" w:eastAsia="Times New Roman" w:hAnsi="Garamond"/>
          <w:color w:val="333333"/>
          <w:lang w:eastAsia="en-CA"/>
        </w:rPr>
        <w:t>citizens and/or ha</w:t>
      </w:r>
      <w:r w:rsidR="00AB5914">
        <w:rPr>
          <w:rFonts w:ascii="Garamond" w:eastAsia="Times New Roman" w:hAnsi="Garamond"/>
          <w:color w:val="333333"/>
          <w:lang w:eastAsia="en-CA"/>
        </w:rPr>
        <w:t>s</w:t>
      </w:r>
      <w:r w:rsidR="00314234" w:rsidRPr="00E83D98">
        <w:rPr>
          <w:rFonts w:ascii="Garamond" w:eastAsia="Times New Roman" w:hAnsi="Garamond"/>
          <w:color w:val="333333"/>
          <w:lang w:eastAsia="en-CA"/>
        </w:rPr>
        <w:t xml:space="preserve"> the potential to equitably improve health </w:t>
      </w:r>
      <w:r w:rsidR="00AB5914">
        <w:rPr>
          <w:rFonts w:ascii="Garamond" w:eastAsia="Times New Roman" w:hAnsi="Garamond"/>
          <w:color w:val="333333"/>
          <w:lang w:eastAsia="en-CA"/>
        </w:rPr>
        <w:t xml:space="preserve">(and wellbeing) </w:t>
      </w:r>
      <w:r w:rsidR="00314234" w:rsidRPr="00E83D98">
        <w:rPr>
          <w:rFonts w:ascii="Garamond" w:eastAsia="Times New Roman" w:hAnsi="Garamond"/>
          <w:color w:val="333333"/>
          <w:lang w:eastAsia="en-CA"/>
        </w:rPr>
        <w:t>outcomes and service experiences</w:t>
      </w:r>
      <w:r w:rsidR="00832965">
        <w:rPr>
          <w:rFonts w:ascii="Garamond" w:eastAsia="Times New Roman" w:hAnsi="Garamond"/>
          <w:color w:val="333333"/>
          <w:lang w:eastAsia="en-CA"/>
        </w:rPr>
        <w:t xml:space="preserve"> for Canadian citizens</w:t>
      </w:r>
      <w:r w:rsidR="00314234" w:rsidRPr="00E83D98">
        <w:rPr>
          <w:rFonts w:ascii="Garamond" w:eastAsia="Times New Roman" w:hAnsi="Garamond"/>
          <w:color w:val="333333"/>
          <w:lang w:eastAsia="en-CA"/>
        </w:rPr>
        <w:t xml:space="preserve">; </w:t>
      </w:r>
    </w:p>
    <w:p w14:paraId="495EFFCD" w14:textId="1CB8577B" w:rsidR="00E83D98" w:rsidRDefault="00E83D98" w:rsidP="00E83D98">
      <w:pPr>
        <w:pStyle w:val="ListParagraph"/>
        <w:numPr>
          <w:ilvl w:val="0"/>
          <w:numId w:val="24"/>
        </w:numPr>
        <w:spacing w:after="0" w:line="240" w:lineRule="auto"/>
        <w:ind w:left="284" w:hanging="284"/>
        <w:rPr>
          <w:rFonts w:ascii="Garamond" w:eastAsia="Times New Roman" w:hAnsi="Garamond"/>
          <w:color w:val="333333"/>
          <w:lang w:eastAsia="en-CA"/>
        </w:rPr>
      </w:pPr>
      <w:r>
        <w:rPr>
          <w:rFonts w:ascii="Garamond" w:eastAsia="Times New Roman" w:hAnsi="Garamond"/>
          <w:color w:val="333333"/>
          <w:lang w:eastAsia="en-CA"/>
        </w:rPr>
        <w:t>question hasn’t</w:t>
      </w:r>
      <w:r w:rsidR="00314234" w:rsidRPr="00E83D98">
        <w:rPr>
          <w:rFonts w:ascii="Garamond" w:eastAsia="Times New Roman" w:hAnsi="Garamond"/>
          <w:color w:val="333333"/>
          <w:lang w:eastAsia="en-CA"/>
        </w:rPr>
        <w:t xml:space="preserve"> already been addressed by a recently updated, high-quality evidence synthesis (e.g., living evidence syntheses about vaccines and drugs) or won’t be addressed soon by work underway (e.g., rapid synthesis underway with a Canadian team, </w:t>
      </w:r>
      <w:r w:rsidR="000330AF">
        <w:rPr>
          <w:rFonts w:ascii="Garamond" w:eastAsia="Times New Roman" w:hAnsi="Garamond"/>
          <w:color w:val="333333"/>
          <w:lang w:eastAsia="en-CA"/>
        </w:rPr>
        <w:t>commitment from a Canadian entity</w:t>
      </w:r>
      <w:r w:rsidR="00037C5B">
        <w:rPr>
          <w:rFonts w:ascii="Garamond" w:eastAsia="Times New Roman" w:hAnsi="Garamond"/>
          <w:color w:val="333333"/>
          <w:lang w:eastAsia="en-CA"/>
        </w:rPr>
        <w:t xml:space="preserve">, </w:t>
      </w:r>
      <w:r w:rsidR="00314234" w:rsidRPr="00E83D98">
        <w:rPr>
          <w:rFonts w:ascii="Garamond" w:eastAsia="Times New Roman" w:hAnsi="Garamond"/>
          <w:color w:val="333333"/>
          <w:lang w:eastAsia="en-CA"/>
        </w:rPr>
        <w:t>registered synthesis protocol or CIHR funding to conduct a synthesis)</w:t>
      </w:r>
      <w:r w:rsidR="001A6F33">
        <w:rPr>
          <w:rFonts w:ascii="Garamond" w:eastAsia="Times New Roman" w:hAnsi="Garamond"/>
          <w:color w:val="333333"/>
          <w:lang w:eastAsia="en-CA"/>
        </w:rPr>
        <w:t xml:space="preserve">, which the secretariat confirms by searching </w:t>
      </w:r>
      <w:r w:rsidR="0099106B">
        <w:rPr>
          <w:rFonts w:ascii="Garamond" w:eastAsia="Times New Roman" w:hAnsi="Garamond"/>
          <w:color w:val="333333"/>
          <w:lang w:eastAsia="en-CA"/>
        </w:rPr>
        <w:t>both the COVID-END domestic inventory and the COVID-END global inventory</w:t>
      </w:r>
      <w:r w:rsidR="00BD20A6">
        <w:rPr>
          <w:rFonts w:ascii="Garamond" w:eastAsia="Times New Roman" w:hAnsi="Garamond"/>
          <w:color w:val="333333"/>
          <w:lang w:eastAsia="en-CA"/>
        </w:rPr>
        <w:t xml:space="preserve"> and contacting </w:t>
      </w:r>
      <w:r w:rsidR="00AB1A57">
        <w:rPr>
          <w:rFonts w:ascii="Garamond" w:eastAsia="Times New Roman" w:hAnsi="Garamond"/>
          <w:color w:val="333333"/>
          <w:lang w:eastAsia="en-CA"/>
        </w:rPr>
        <w:t>40+ Canadian</w:t>
      </w:r>
      <w:r w:rsidR="00CD07EE">
        <w:rPr>
          <w:rFonts w:ascii="Garamond" w:eastAsia="Times New Roman" w:hAnsi="Garamond"/>
          <w:color w:val="333333"/>
          <w:lang w:eastAsia="en-CA"/>
        </w:rPr>
        <w:t xml:space="preserve"> evidence-synthesis teams</w:t>
      </w:r>
      <w:r w:rsidR="00314234" w:rsidRPr="00E83D98">
        <w:rPr>
          <w:rFonts w:ascii="Garamond" w:eastAsia="Times New Roman" w:hAnsi="Garamond"/>
          <w:color w:val="333333"/>
          <w:lang w:eastAsia="en-CA"/>
        </w:rPr>
        <w:t>;</w:t>
      </w:r>
    </w:p>
    <w:p w14:paraId="0EC0CE9E" w14:textId="77777777" w:rsidR="00BD0328" w:rsidRDefault="00E83D98" w:rsidP="00E83D98">
      <w:pPr>
        <w:pStyle w:val="ListParagraph"/>
        <w:numPr>
          <w:ilvl w:val="0"/>
          <w:numId w:val="24"/>
        </w:numPr>
        <w:spacing w:after="0" w:line="240" w:lineRule="auto"/>
        <w:ind w:left="284" w:hanging="284"/>
        <w:rPr>
          <w:rFonts w:ascii="Garamond" w:eastAsia="Times New Roman" w:hAnsi="Garamond"/>
          <w:color w:val="333333"/>
          <w:lang w:eastAsia="en-CA"/>
        </w:rPr>
      </w:pPr>
      <w:r>
        <w:rPr>
          <w:rFonts w:ascii="Garamond" w:eastAsia="Times New Roman" w:hAnsi="Garamond"/>
          <w:color w:val="333333"/>
          <w:lang w:eastAsia="en-CA"/>
        </w:rPr>
        <w:t xml:space="preserve">question </w:t>
      </w:r>
      <w:r w:rsidR="00314234" w:rsidRPr="00E83D98">
        <w:rPr>
          <w:rFonts w:ascii="Garamond" w:eastAsia="Times New Roman" w:hAnsi="Garamond"/>
          <w:color w:val="333333"/>
          <w:lang w:eastAsia="en-CA"/>
        </w:rPr>
        <w:t>can be completed in the timeline requested</w:t>
      </w:r>
      <w:r w:rsidR="00427429">
        <w:rPr>
          <w:rFonts w:ascii="Garamond" w:eastAsia="Times New Roman" w:hAnsi="Garamond"/>
          <w:color w:val="333333"/>
          <w:lang w:eastAsia="en-CA"/>
        </w:rPr>
        <w:t xml:space="preserve"> given the complexity of the question and </w:t>
      </w:r>
      <w:r w:rsidR="00AB4CB5">
        <w:rPr>
          <w:rFonts w:ascii="Garamond" w:eastAsia="Times New Roman" w:hAnsi="Garamond"/>
          <w:color w:val="333333"/>
          <w:lang w:eastAsia="en-CA"/>
        </w:rPr>
        <w:t xml:space="preserve">given work already underway to address </w:t>
      </w:r>
      <w:r w:rsidR="00D72C92">
        <w:rPr>
          <w:rFonts w:ascii="Garamond" w:eastAsia="Times New Roman" w:hAnsi="Garamond"/>
          <w:color w:val="333333"/>
          <w:lang w:eastAsia="en-CA"/>
        </w:rPr>
        <w:t>previously asked questions</w:t>
      </w:r>
      <w:r w:rsidR="00BD0328">
        <w:rPr>
          <w:rFonts w:ascii="Garamond" w:eastAsia="Times New Roman" w:hAnsi="Garamond"/>
          <w:color w:val="333333"/>
          <w:lang w:eastAsia="en-CA"/>
        </w:rPr>
        <w:t xml:space="preserve">; </w:t>
      </w:r>
      <w:r w:rsidR="00D72C92">
        <w:rPr>
          <w:rFonts w:ascii="Garamond" w:eastAsia="Times New Roman" w:hAnsi="Garamond"/>
          <w:color w:val="333333"/>
          <w:lang w:eastAsia="en-CA"/>
        </w:rPr>
        <w:t>and</w:t>
      </w:r>
    </w:p>
    <w:p w14:paraId="2A64F816" w14:textId="4D2E6A97" w:rsidR="007F5C55" w:rsidRPr="00E83D98" w:rsidRDefault="00BD0328" w:rsidP="00E83D98">
      <w:pPr>
        <w:pStyle w:val="ListParagraph"/>
        <w:numPr>
          <w:ilvl w:val="0"/>
          <w:numId w:val="24"/>
        </w:numPr>
        <w:spacing w:after="0" w:line="240" w:lineRule="auto"/>
        <w:ind w:left="284" w:hanging="284"/>
        <w:rPr>
          <w:rFonts w:ascii="Garamond" w:eastAsia="Times New Roman" w:hAnsi="Garamond"/>
          <w:color w:val="333333"/>
          <w:lang w:eastAsia="en-CA"/>
        </w:rPr>
      </w:pPr>
      <w:r>
        <w:rPr>
          <w:rFonts w:ascii="Garamond" w:eastAsia="Times New Roman" w:hAnsi="Garamond"/>
          <w:color w:val="333333"/>
          <w:lang w:eastAsia="en-CA"/>
        </w:rPr>
        <w:t>question can be prioritized at this time</w:t>
      </w:r>
      <w:r w:rsidR="00D72C92">
        <w:rPr>
          <w:rFonts w:ascii="Garamond" w:eastAsia="Times New Roman" w:hAnsi="Garamond"/>
          <w:color w:val="333333"/>
          <w:lang w:eastAsia="en-CA"/>
        </w:rPr>
        <w:t xml:space="preserve"> given </w:t>
      </w:r>
      <w:r w:rsidR="00727D15">
        <w:rPr>
          <w:rFonts w:ascii="Garamond" w:eastAsia="Times New Roman" w:hAnsi="Garamond"/>
          <w:color w:val="333333"/>
          <w:lang w:eastAsia="en-CA"/>
        </w:rPr>
        <w:t xml:space="preserve">the status of spending against </w:t>
      </w:r>
      <w:r w:rsidR="003E3A2A">
        <w:rPr>
          <w:rFonts w:ascii="Garamond" w:eastAsia="Times New Roman" w:hAnsi="Garamond"/>
          <w:color w:val="333333"/>
          <w:lang w:eastAsia="en-CA"/>
        </w:rPr>
        <w:t xml:space="preserve">the bi-monthly targets set to ensure that </w:t>
      </w:r>
      <w:r w:rsidR="000F7E94">
        <w:rPr>
          <w:rFonts w:ascii="Garamond" w:eastAsia="Times New Roman" w:hAnsi="Garamond"/>
          <w:color w:val="333333"/>
          <w:lang w:eastAsia="en-CA"/>
        </w:rPr>
        <w:t>spending is roughly balanced over the one-year funding period (December 2020 to November 2021).</w:t>
      </w:r>
    </w:p>
    <w:p w14:paraId="0C6E0AD3" w14:textId="626867D6" w:rsidR="007E1E79" w:rsidRDefault="007E1E79" w:rsidP="00E956C8">
      <w:pPr>
        <w:spacing w:after="0" w:line="240" w:lineRule="auto"/>
        <w:rPr>
          <w:rFonts w:ascii="Garamond" w:hAnsi="Garamond"/>
        </w:rPr>
      </w:pPr>
      <w:r w:rsidRPr="00037C5B">
        <w:rPr>
          <w:rFonts w:ascii="Garamond" w:hAnsi="Garamond"/>
        </w:rPr>
        <w:t xml:space="preserve">We regret that we cannot prioritize questions coming from </w:t>
      </w:r>
      <w:r w:rsidR="00E03E14">
        <w:rPr>
          <w:rFonts w:ascii="Garamond" w:hAnsi="Garamond"/>
        </w:rPr>
        <w:t>students</w:t>
      </w:r>
      <w:r w:rsidR="00581635">
        <w:rPr>
          <w:rFonts w:ascii="Garamond" w:hAnsi="Garamond"/>
        </w:rPr>
        <w:t xml:space="preserve"> and </w:t>
      </w:r>
      <w:r w:rsidRPr="00037C5B">
        <w:rPr>
          <w:rFonts w:ascii="Garamond" w:hAnsi="Garamond"/>
        </w:rPr>
        <w:t>researchers</w:t>
      </w:r>
      <w:r w:rsidR="00037C5B" w:rsidRPr="00037C5B">
        <w:rPr>
          <w:rFonts w:ascii="Garamond" w:hAnsi="Garamond"/>
        </w:rPr>
        <w:t xml:space="preserve"> </w:t>
      </w:r>
      <w:r w:rsidR="00E03E14">
        <w:rPr>
          <w:rFonts w:ascii="Garamond" w:hAnsi="Garamond"/>
        </w:rPr>
        <w:t xml:space="preserve">or </w:t>
      </w:r>
      <w:r w:rsidR="00581635">
        <w:rPr>
          <w:rFonts w:ascii="Garamond" w:hAnsi="Garamond"/>
        </w:rPr>
        <w:t xml:space="preserve">from </w:t>
      </w:r>
      <w:r w:rsidR="00E03E14">
        <w:rPr>
          <w:rFonts w:ascii="Garamond" w:hAnsi="Garamond"/>
        </w:rPr>
        <w:t>providers</w:t>
      </w:r>
      <w:r w:rsidR="007038A4">
        <w:rPr>
          <w:rFonts w:ascii="Garamond" w:hAnsi="Garamond"/>
        </w:rPr>
        <w:t xml:space="preserve"> who are not acting on behalf of a</w:t>
      </w:r>
      <w:r w:rsidR="00BA0509">
        <w:rPr>
          <w:rFonts w:ascii="Garamond" w:hAnsi="Garamond"/>
        </w:rPr>
        <w:t xml:space="preserve">n established group with an explicit role in advising or making high-level decisions </w:t>
      </w:r>
      <w:r w:rsidR="00C33F01">
        <w:rPr>
          <w:rFonts w:ascii="Garamond" w:hAnsi="Garamond"/>
        </w:rPr>
        <w:t>in Canadian jurisdictions</w:t>
      </w:r>
      <w:r w:rsidR="00037C5B" w:rsidRPr="00037C5B">
        <w:rPr>
          <w:rFonts w:ascii="Garamond" w:hAnsi="Garamond"/>
        </w:rPr>
        <w:t>.</w:t>
      </w:r>
    </w:p>
    <w:p w14:paraId="5A64724E" w14:textId="5A81F3F3" w:rsidR="00830E62" w:rsidRDefault="00830E62" w:rsidP="00E956C8">
      <w:pPr>
        <w:spacing w:after="0" w:line="240" w:lineRule="auto"/>
        <w:rPr>
          <w:rFonts w:ascii="Garamond" w:hAnsi="Garamond"/>
        </w:rPr>
      </w:pPr>
    </w:p>
    <w:sectPr w:rsidR="00830E62" w:rsidSect="00C33F01">
      <w:headerReference w:type="default" r:id="rId11"/>
      <w:footerReference w:type="default" r:id="rId12"/>
      <w:pgSz w:w="12240" w:h="15840" w:code="1"/>
      <w:pgMar w:top="567" w:right="709" w:bottom="709" w:left="709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B5FEE" w14:textId="77777777" w:rsidR="004F694A" w:rsidRDefault="004F694A" w:rsidP="00594B0F">
      <w:pPr>
        <w:spacing w:after="0" w:line="240" w:lineRule="auto"/>
      </w:pPr>
      <w:r>
        <w:separator/>
      </w:r>
    </w:p>
  </w:endnote>
  <w:endnote w:type="continuationSeparator" w:id="0">
    <w:p w14:paraId="26C24B4E" w14:textId="77777777" w:rsidR="004F694A" w:rsidRDefault="004F694A" w:rsidP="0059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5049806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46487C3D" w14:textId="6C83F00C" w:rsidR="006076E0" w:rsidRPr="00C33F01" w:rsidRDefault="006076E0">
        <w:pPr>
          <w:pStyle w:val="Footer"/>
          <w:jc w:val="right"/>
          <w:rPr>
            <w:rFonts w:ascii="Garamond" w:hAnsi="Garamond"/>
          </w:rPr>
        </w:pPr>
        <w:r w:rsidRPr="00C33F01">
          <w:rPr>
            <w:rFonts w:ascii="Garamond" w:hAnsi="Garamond"/>
          </w:rPr>
          <w:fldChar w:fldCharType="begin"/>
        </w:r>
        <w:r w:rsidRPr="00C33F01">
          <w:rPr>
            <w:rFonts w:ascii="Garamond" w:hAnsi="Garamond"/>
          </w:rPr>
          <w:instrText xml:space="preserve"> PAGE   \* MERGEFORMAT </w:instrText>
        </w:r>
        <w:r w:rsidRPr="00C33F01">
          <w:rPr>
            <w:rFonts w:ascii="Garamond" w:hAnsi="Garamond"/>
          </w:rPr>
          <w:fldChar w:fldCharType="separate"/>
        </w:r>
        <w:r w:rsidR="00D73012" w:rsidRPr="00C33F01">
          <w:rPr>
            <w:rFonts w:ascii="Garamond" w:hAnsi="Garamond"/>
            <w:noProof/>
          </w:rPr>
          <w:t>2</w:t>
        </w:r>
        <w:r w:rsidRPr="00C33F01">
          <w:rPr>
            <w:rFonts w:ascii="Garamond" w:hAnsi="Garamond"/>
            <w:noProof/>
          </w:rPr>
          <w:fldChar w:fldCharType="end"/>
        </w:r>
      </w:p>
    </w:sdtContent>
  </w:sdt>
  <w:p w14:paraId="7BB8129E" w14:textId="77777777" w:rsidR="006076E0" w:rsidRDefault="00607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809C0" w14:textId="77777777" w:rsidR="004F694A" w:rsidRDefault="004F694A" w:rsidP="00594B0F">
      <w:pPr>
        <w:spacing w:after="0" w:line="240" w:lineRule="auto"/>
      </w:pPr>
      <w:r>
        <w:separator/>
      </w:r>
    </w:p>
  </w:footnote>
  <w:footnote w:type="continuationSeparator" w:id="0">
    <w:p w14:paraId="0C9E761F" w14:textId="77777777" w:rsidR="004F694A" w:rsidRDefault="004F694A" w:rsidP="0059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95A8D" w14:textId="77777777" w:rsidR="00FB79D5" w:rsidRDefault="00FB79D5" w:rsidP="00A5775F">
    <w:pPr>
      <w:spacing w:after="0" w:line="240" w:lineRule="auto"/>
      <w:jc w:val="center"/>
      <w:rPr>
        <w:rFonts w:ascii="Garamond" w:hAnsi="Garamond"/>
        <w:bCs/>
      </w:rPr>
    </w:pPr>
  </w:p>
  <w:p w14:paraId="7732B34F" w14:textId="77777777" w:rsidR="00FB79D5" w:rsidRDefault="00FB79D5" w:rsidP="00A5775F">
    <w:pPr>
      <w:spacing w:after="0" w:line="240" w:lineRule="auto"/>
      <w:jc w:val="center"/>
      <w:rPr>
        <w:rFonts w:ascii="Garamond" w:hAnsi="Garamond"/>
        <w:bCs/>
      </w:rPr>
    </w:pPr>
  </w:p>
  <w:p w14:paraId="38819D31" w14:textId="31B9CA0C" w:rsidR="0060518D" w:rsidRDefault="0060518D" w:rsidP="00A5775F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9DE"/>
    <w:multiLevelType w:val="hybridMultilevel"/>
    <w:tmpl w:val="8BA6D94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1E09"/>
    <w:multiLevelType w:val="hybridMultilevel"/>
    <w:tmpl w:val="68700C68"/>
    <w:lvl w:ilvl="0" w:tplc="10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63478"/>
    <w:multiLevelType w:val="hybridMultilevel"/>
    <w:tmpl w:val="56DA85B8"/>
    <w:lvl w:ilvl="0" w:tplc="10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BA5A6C"/>
    <w:multiLevelType w:val="hybridMultilevel"/>
    <w:tmpl w:val="9354886A"/>
    <w:lvl w:ilvl="0" w:tplc="B5CCD3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21554"/>
    <w:multiLevelType w:val="hybridMultilevel"/>
    <w:tmpl w:val="54DCD980"/>
    <w:lvl w:ilvl="0" w:tplc="80ACCD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C7990"/>
    <w:multiLevelType w:val="hybridMultilevel"/>
    <w:tmpl w:val="D91A3B5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D86FB3"/>
    <w:multiLevelType w:val="hybridMultilevel"/>
    <w:tmpl w:val="2C5AD588"/>
    <w:lvl w:ilvl="0" w:tplc="148A2F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60D6C"/>
    <w:multiLevelType w:val="hybridMultilevel"/>
    <w:tmpl w:val="60DC5960"/>
    <w:lvl w:ilvl="0" w:tplc="9FD63B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A2649D"/>
    <w:multiLevelType w:val="hybridMultilevel"/>
    <w:tmpl w:val="734C9820"/>
    <w:lvl w:ilvl="0" w:tplc="019E5D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55511"/>
    <w:multiLevelType w:val="hybridMultilevel"/>
    <w:tmpl w:val="5B3CA78C"/>
    <w:lvl w:ilvl="0" w:tplc="1ED2B9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DAD49E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</w:rPr>
    </w:lvl>
    <w:lvl w:ilvl="2" w:tplc="CDCC9E8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</w:rPr>
    </w:lvl>
    <w:lvl w:ilvl="3" w:tplc="3EC6A1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Calibri" w:hAnsi="Calibri" w:cs="Times New Roman" w:hint="default"/>
      </w:rPr>
    </w:lvl>
    <w:lvl w:ilvl="4" w:tplc="174E8996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Calibri" w:hAnsi="Calibri" w:cs="Times New Roman" w:hint="default"/>
      </w:rPr>
    </w:lvl>
    <w:lvl w:ilvl="5" w:tplc="CBAC1A4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Calibri" w:hAnsi="Calibri" w:cs="Times New Roman" w:hint="default"/>
      </w:rPr>
    </w:lvl>
    <w:lvl w:ilvl="6" w:tplc="8F566EF8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Calibri" w:hAnsi="Calibri" w:cs="Times New Roman" w:hint="default"/>
      </w:rPr>
    </w:lvl>
    <w:lvl w:ilvl="7" w:tplc="957E7A0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Calibri" w:hAnsi="Calibri" w:cs="Times New Roman" w:hint="default"/>
      </w:rPr>
    </w:lvl>
    <w:lvl w:ilvl="8" w:tplc="189C8F3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Calibri" w:hAnsi="Calibri" w:cs="Times New Roman" w:hint="default"/>
      </w:rPr>
    </w:lvl>
  </w:abstractNum>
  <w:abstractNum w:abstractNumId="10" w15:restartNumberingAfterBreak="0">
    <w:nsid w:val="4062251D"/>
    <w:multiLevelType w:val="hybridMultilevel"/>
    <w:tmpl w:val="34ECB576"/>
    <w:lvl w:ilvl="0" w:tplc="6E0661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831D2"/>
    <w:multiLevelType w:val="hybridMultilevel"/>
    <w:tmpl w:val="1E2038F8"/>
    <w:lvl w:ilvl="0" w:tplc="9FD63B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EF0C9C"/>
    <w:multiLevelType w:val="hybridMultilevel"/>
    <w:tmpl w:val="A2B2337A"/>
    <w:lvl w:ilvl="0" w:tplc="2D547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B6641"/>
    <w:multiLevelType w:val="hybridMultilevel"/>
    <w:tmpl w:val="1AB6128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724D7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33E7C"/>
    <w:multiLevelType w:val="hybridMultilevel"/>
    <w:tmpl w:val="57E672B4"/>
    <w:lvl w:ilvl="0" w:tplc="A9FA46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D32CF"/>
    <w:multiLevelType w:val="hybridMultilevel"/>
    <w:tmpl w:val="054A4478"/>
    <w:lvl w:ilvl="0" w:tplc="7D500AF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3B5A83"/>
    <w:multiLevelType w:val="hybridMultilevel"/>
    <w:tmpl w:val="A8F44AE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D2355"/>
    <w:multiLevelType w:val="hybridMultilevel"/>
    <w:tmpl w:val="0A0CDEFC"/>
    <w:lvl w:ilvl="0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51AFA"/>
    <w:multiLevelType w:val="hybridMultilevel"/>
    <w:tmpl w:val="5204E64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6A9AF392">
      <w:start w:val="1"/>
      <w:numFmt w:val="bullet"/>
      <w:lvlText w:val="¨"/>
      <w:lvlJc w:val="left"/>
      <w:pPr>
        <w:ind w:left="216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E30CF"/>
    <w:multiLevelType w:val="hybridMultilevel"/>
    <w:tmpl w:val="7DFC93E2"/>
    <w:lvl w:ilvl="0" w:tplc="903A92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D3231"/>
    <w:multiLevelType w:val="hybridMultilevel"/>
    <w:tmpl w:val="693C9278"/>
    <w:lvl w:ilvl="0" w:tplc="9AAC4DD8"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D7D95"/>
    <w:multiLevelType w:val="hybridMultilevel"/>
    <w:tmpl w:val="40E05B9A"/>
    <w:lvl w:ilvl="0" w:tplc="89CCE8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C3D45"/>
    <w:multiLevelType w:val="hybridMultilevel"/>
    <w:tmpl w:val="6284ED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E6724D7C">
      <w:start w:val="1"/>
      <w:numFmt w:val="bullet"/>
      <w:lvlText w:val="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31A4E"/>
    <w:multiLevelType w:val="hybridMultilevel"/>
    <w:tmpl w:val="CC9E5972"/>
    <w:lvl w:ilvl="0" w:tplc="CBAAD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22B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6F8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0A2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AC4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AE4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8B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FC5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E6F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4"/>
  </w:num>
  <w:num w:numId="8">
    <w:abstractNumId w:val="20"/>
  </w:num>
  <w:num w:numId="9">
    <w:abstractNumId w:val="15"/>
  </w:num>
  <w:num w:numId="10">
    <w:abstractNumId w:val="23"/>
  </w:num>
  <w:num w:numId="11">
    <w:abstractNumId w:val="6"/>
  </w:num>
  <w:num w:numId="12">
    <w:abstractNumId w:val="19"/>
  </w:num>
  <w:num w:numId="13">
    <w:abstractNumId w:val="10"/>
  </w:num>
  <w:num w:numId="14">
    <w:abstractNumId w:val="14"/>
  </w:num>
  <w:num w:numId="15">
    <w:abstractNumId w:val="21"/>
  </w:num>
  <w:num w:numId="16">
    <w:abstractNumId w:val="8"/>
  </w:num>
  <w:num w:numId="17">
    <w:abstractNumId w:val="3"/>
  </w:num>
  <w:num w:numId="18">
    <w:abstractNumId w:val="9"/>
  </w:num>
  <w:num w:numId="19">
    <w:abstractNumId w:val="16"/>
  </w:num>
  <w:num w:numId="20">
    <w:abstractNumId w:val="9"/>
  </w:num>
  <w:num w:numId="21">
    <w:abstractNumId w:val="22"/>
  </w:num>
  <w:num w:numId="22">
    <w:abstractNumId w:val="17"/>
  </w:num>
  <w:num w:numId="23">
    <w:abstractNumId w:val="13"/>
  </w:num>
  <w:num w:numId="24">
    <w:abstractNumId w:val="0"/>
  </w:num>
  <w:num w:numId="2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DE"/>
    <w:rsid w:val="00000995"/>
    <w:rsid w:val="00001EAC"/>
    <w:rsid w:val="0000210F"/>
    <w:rsid w:val="0000230B"/>
    <w:rsid w:val="00005B66"/>
    <w:rsid w:val="000110C7"/>
    <w:rsid w:val="00012733"/>
    <w:rsid w:val="0001375D"/>
    <w:rsid w:val="000179BB"/>
    <w:rsid w:val="000213DF"/>
    <w:rsid w:val="00021462"/>
    <w:rsid w:val="00023516"/>
    <w:rsid w:val="00026E0B"/>
    <w:rsid w:val="000330AF"/>
    <w:rsid w:val="00033F77"/>
    <w:rsid w:val="000360F2"/>
    <w:rsid w:val="00037C5B"/>
    <w:rsid w:val="00037D40"/>
    <w:rsid w:val="00040430"/>
    <w:rsid w:val="00040697"/>
    <w:rsid w:val="00042B3F"/>
    <w:rsid w:val="0004300F"/>
    <w:rsid w:val="00045CEA"/>
    <w:rsid w:val="000466F2"/>
    <w:rsid w:val="0005063C"/>
    <w:rsid w:val="00052E20"/>
    <w:rsid w:val="00053727"/>
    <w:rsid w:val="00053F1A"/>
    <w:rsid w:val="000543CF"/>
    <w:rsid w:val="000548C9"/>
    <w:rsid w:val="000550BC"/>
    <w:rsid w:val="000554F5"/>
    <w:rsid w:val="00056A59"/>
    <w:rsid w:val="0005781D"/>
    <w:rsid w:val="000578EC"/>
    <w:rsid w:val="00060B83"/>
    <w:rsid w:val="00061396"/>
    <w:rsid w:val="00062E6B"/>
    <w:rsid w:val="0006323E"/>
    <w:rsid w:val="000653D1"/>
    <w:rsid w:val="000826DC"/>
    <w:rsid w:val="00083497"/>
    <w:rsid w:val="00086107"/>
    <w:rsid w:val="000869C5"/>
    <w:rsid w:val="00090F18"/>
    <w:rsid w:val="00095CEB"/>
    <w:rsid w:val="000A0E85"/>
    <w:rsid w:val="000A367F"/>
    <w:rsid w:val="000A4B2A"/>
    <w:rsid w:val="000A6745"/>
    <w:rsid w:val="000B0F0A"/>
    <w:rsid w:val="000B1249"/>
    <w:rsid w:val="000B27F5"/>
    <w:rsid w:val="000B3CC4"/>
    <w:rsid w:val="000B5E4C"/>
    <w:rsid w:val="000C24A4"/>
    <w:rsid w:val="000C3966"/>
    <w:rsid w:val="000C4B1D"/>
    <w:rsid w:val="000C65F7"/>
    <w:rsid w:val="000D1DD3"/>
    <w:rsid w:val="000D3701"/>
    <w:rsid w:val="000D57A5"/>
    <w:rsid w:val="000E15B7"/>
    <w:rsid w:val="000E57BE"/>
    <w:rsid w:val="000E76DD"/>
    <w:rsid w:val="000F0279"/>
    <w:rsid w:val="000F08D6"/>
    <w:rsid w:val="000F2124"/>
    <w:rsid w:val="000F24B0"/>
    <w:rsid w:val="000F4250"/>
    <w:rsid w:val="000F6D7B"/>
    <w:rsid w:val="000F70B2"/>
    <w:rsid w:val="000F78C4"/>
    <w:rsid w:val="000F7E94"/>
    <w:rsid w:val="00100D24"/>
    <w:rsid w:val="00101535"/>
    <w:rsid w:val="00101A73"/>
    <w:rsid w:val="00102A91"/>
    <w:rsid w:val="0010549F"/>
    <w:rsid w:val="00107894"/>
    <w:rsid w:val="0011013A"/>
    <w:rsid w:val="00110543"/>
    <w:rsid w:val="001114D8"/>
    <w:rsid w:val="00112200"/>
    <w:rsid w:val="00114E2F"/>
    <w:rsid w:val="00115281"/>
    <w:rsid w:val="00116364"/>
    <w:rsid w:val="00126223"/>
    <w:rsid w:val="0012646C"/>
    <w:rsid w:val="00126611"/>
    <w:rsid w:val="00133D3D"/>
    <w:rsid w:val="00134F20"/>
    <w:rsid w:val="001353B4"/>
    <w:rsid w:val="00135CF9"/>
    <w:rsid w:val="001361B3"/>
    <w:rsid w:val="00136F5E"/>
    <w:rsid w:val="0013753F"/>
    <w:rsid w:val="00145918"/>
    <w:rsid w:val="0014736C"/>
    <w:rsid w:val="001475B2"/>
    <w:rsid w:val="00147D9E"/>
    <w:rsid w:val="00150081"/>
    <w:rsid w:val="001516C0"/>
    <w:rsid w:val="001516F6"/>
    <w:rsid w:val="00152762"/>
    <w:rsid w:val="00153F8B"/>
    <w:rsid w:val="00154397"/>
    <w:rsid w:val="00156281"/>
    <w:rsid w:val="00162D25"/>
    <w:rsid w:val="00163365"/>
    <w:rsid w:val="00166C5A"/>
    <w:rsid w:val="00166D2D"/>
    <w:rsid w:val="00167D54"/>
    <w:rsid w:val="00173518"/>
    <w:rsid w:val="0017792C"/>
    <w:rsid w:val="00180C56"/>
    <w:rsid w:val="00181A25"/>
    <w:rsid w:val="00183FB7"/>
    <w:rsid w:val="001841A8"/>
    <w:rsid w:val="00186B23"/>
    <w:rsid w:val="00190B92"/>
    <w:rsid w:val="00191752"/>
    <w:rsid w:val="001919A8"/>
    <w:rsid w:val="00191EB4"/>
    <w:rsid w:val="00196C79"/>
    <w:rsid w:val="00196DAE"/>
    <w:rsid w:val="001A04A7"/>
    <w:rsid w:val="001A061E"/>
    <w:rsid w:val="001A06A1"/>
    <w:rsid w:val="001A1B4C"/>
    <w:rsid w:val="001A2A64"/>
    <w:rsid w:val="001A2D5B"/>
    <w:rsid w:val="001A40F3"/>
    <w:rsid w:val="001A5297"/>
    <w:rsid w:val="001A6DA6"/>
    <w:rsid w:val="001A6F33"/>
    <w:rsid w:val="001A6FFD"/>
    <w:rsid w:val="001B12CE"/>
    <w:rsid w:val="001B1A00"/>
    <w:rsid w:val="001B225E"/>
    <w:rsid w:val="001B2306"/>
    <w:rsid w:val="001B2D51"/>
    <w:rsid w:val="001B616D"/>
    <w:rsid w:val="001B66C9"/>
    <w:rsid w:val="001C295A"/>
    <w:rsid w:val="001D44F3"/>
    <w:rsid w:val="001D6678"/>
    <w:rsid w:val="001D7397"/>
    <w:rsid w:val="001D7C12"/>
    <w:rsid w:val="001D7EA8"/>
    <w:rsid w:val="001E193B"/>
    <w:rsid w:val="001E300E"/>
    <w:rsid w:val="001E3178"/>
    <w:rsid w:val="001E346C"/>
    <w:rsid w:val="001E3848"/>
    <w:rsid w:val="001E3BD7"/>
    <w:rsid w:val="001E5606"/>
    <w:rsid w:val="001E6B7E"/>
    <w:rsid w:val="001E7A18"/>
    <w:rsid w:val="001F02D3"/>
    <w:rsid w:val="001F1F8B"/>
    <w:rsid w:val="001F4530"/>
    <w:rsid w:val="001F478F"/>
    <w:rsid w:val="001F5052"/>
    <w:rsid w:val="001F64A6"/>
    <w:rsid w:val="001F785C"/>
    <w:rsid w:val="0020003D"/>
    <w:rsid w:val="00201133"/>
    <w:rsid w:val="0020200A"/>
    <w:rsid w:val="0020385D"/>
    <w:rsid w:val="0020390A"/>
    <w:rsid w:val="00203BFA"/>
    <w:rsid w:val="00207C2F"/>
    <w:rsid w:val="00212A33"/>
    <w:rsid w:val="002135CD"/>
    <w:rsid w:val="0021535F"/>
    <w:rsid w:val="00215DB8"/>
    <w:rsid w:val="00215DE9"/>
    <w:rsid w:val="00216A43"/>
    <w:rsid w:val="00217F9C"/>
    <w:rsid w:val="00222EA3"/>
    <w:rsid w:val="00224665"/>
    <w:rsid w:val="00227A98"/>
    <w:rsid w:val="00232366"/>
    <w:rsid w:val="00234B63"/>
    <w:rsid w:val="002360C4"/>
    <w:rsid w:val="00236EBB"/>
    <w:rsid w:val="00241312"/>
    <w:rsid w:val="00242862"/>
    <w:rsid w:val="002443ED"/>
    <w:rsid w:val="002446BC"/>
    <w:rsid w:val="002471F6"/>
    <w:rsid w:val="00250A08"/>
    <w:rsid w:val="00251F93"/>
    <w:rsid w:val="0025307E"/>
    <w:rsid w:val="0025384D"/>
    <w:rsid w:val="0025398D"/>
    <w:rsid w:val="00254081"/>
    <w:rsid w:val="00254947"/>
    <w:rsid w:val="0025662F"/>
    <w:rsid w:val="00256E38"/>
    <w:rsid w:val="00261777"/>
    <w:rsid w:val="00261A59"/>
    <w:rsid w:val="002628A3"/>
    <w:rsid w:val="00262CBA"/>
    <w:rsid w:val="002648E5"/>
    <w:rsid w:val="002648EF"/>
    <w:rsid w:val="00267C10"/>
    <w:rsid w:val="00270A96"/>
    <w:rsid w:val="0027188E"/>
    <w:rsid w:val="00271A7B"/>
    <w:rsid w:val="00276941"/>
    <w:rsid w:val="00280E3C"/>
    <w:rsid w:val="00284706"/>
    <w:rsid w:val="0028574C"/>
    <w:rsid w:val="00286E26"/>
    <w:rsid w:val="0029471B"/>
    <w:rsid w:val="002A0CBB"/>
    <w:rsid w:val="002A181F"/>
    <w:rsid w:val="002A1F48"/>
    <w:rsid w:val="002A4E1C"/>
    <w:rsid w:val="002A56E6"/>
    <w:rsid w:val="002A5CDC"/>
    <w:rsid w:val="002A701E"/>
    <w:rsid w:val="002B134A"/>
    <w:rsid w:val="002B1E35"/>
    <w:rsid w:val="002B258A"/>
    <w:rsid w:val="002B30CE"/>
    <w:rsid w:val="002B3C10"/>
    <w:rsid w:val="002B62BC"/>
    <w:rsid w:val="002C113A"/>
    <w:rsid w:val="002C52AC"/>
    <w:rsid w:val="002C686E"/>
    <w:rsid w:val="002C7F42"/>
    <w:rsid w:val="002D01B9"/>
    <w:rsid w:val="002D1348"/>
    <w:rsid w:val="002D137D"/>
    <w:rsid w:val="002D2A62"/>
    <w:rsid w:val="002D3824"/>
    <w:rsid w:val="002D4453"/>
    <w:rsid w:val="002E1FCF"/>
    <w:rsid w:val="002E3E89"/>
    <w:rsid w:val="002E48EE"/>
    <w:rsid w:val="002E7AC0"/>
    <w:rsid w:val="002E7ADB"/>
    <w:rsid w:val="002F086C"/>
    <w:rsid w:val="002F1223"/>
    <w:rsid w:val="002F5510"/>
    <w:rsid w:val="002F61E7"/>
    <w:rsid w:val="003002A5"/>
    <w:rsid w:val="003005EB"/>
    <w:rsid w:val="00300E20"/>
    <w:rsid w:val="003028D4"/>
    <w:rsid w:val="00311E0E"/>
    <w:rsid w:val="0031282B"/>
    <w:rsid w:val="00312ACD"/>
    <w:rsid w:val="00314234"/>
    <w:rsid w:val="0031431C"/>
    <w:rsid w:val="0031576F"/>
    <w:rsid w:val="0032078E"/>
    <w:rsid w:val="003241F7"/>
    <w:rsid w:val="00326112"/>
    <w:rsid w:val="0032785E"/>
    <w:rsid w:val="00332597"/>
    <w:rsid w:val="0033460C"/>
    <w:rsid w:val="003348E0"/>
    <w:rsid w:val="00336D42"/>
    <w:rsid w:val="00337736"/>
    <w:rsid w:val="003403D6"/>
    <w:rsid w:val="0034296E"/>
    <w:rsid w:val="00344E53"/>
    <w:rsid w:val="00347B5C"/>
    <w:rsid w:val="0035068C"/>
    <w:rsid w:val="00350999"/>
    <w:rsid w:val="003516D8"/>
    <w:rsid w:val="00351D07"/>
    <w:rsid w:val="00352DC2"/>
    <w:rsid w:val="00354B2E"/>
    <w:rsid w:val="00356EB7"/>
    <w:rsid w:val="003616FA"/>
    <w:rsid w:val="00373A76"/>
    <w:rsid w:val="003758E1"/>
    <w:rsid w:val="00375F53"/>
    <w:rsid w:val="003803C9"/>
    <w:rsid w:val="00380DD3"/>
    <w:rsid w:val="00382FB3"/>
    <w:rsid w:val="0038300E"/>
    <w:rsid w:val="003843FC"/>
    <w:rsid w:val="003870C1"/>
    <w:rsid w:val="0038711A"/>
    <w:rsid w:val="00390B80"/>
    <w:rsid w:val="003914E2"/>
    <w:rsid w:val="00394AE9"/>
    <w:rsid w:val="00396579"/>
    <w:rsid w:val="003A2432"/>
    <w:rsid w:val="003A2927"/>
    <w:rsid w:val="003A5815"/>
    <w:rsid w:val="003A73C2"/>
    <w:rsid w:val="003B124A"/>
    <w:rsid w:val="003B3DF2"/>
    <w:rsid w:val="003B4C09"/>
    <w:rsid w:val="003B6A10"/>
    <w:rsid w:val="003B6B12"/>
    <w:rsid w:val="003B7381"/>
    <w:rsid w:val="003C0F59"/>
    <w:rsid w:val="003C28F4"/>
    <w:rsid w:val="003C2CC3"/>
    <w:rsid w:val="003C41A2"/>
    <w:rsid w:val="003C428E"/>
    <w:rsid w:val="003C7FA2"/>
    <w:rsid w:val="003D170D"/>
    <w:rsid w:val="003D2045"/>
    <w:rsid w:val="003D230C"/>
    <w:rsid w:val="003D260A"/>
    <w:rsid w:val="003D2E89"/>
    <w:rsid w:val="003D4568"/>
    <w:rsid w:val="003E08AC"/>
    <w:rsid w:val="003E2C41"/>
    <w:rsid w:val="003E2E2A"/>
    <w:rsid w:val="003E3A2A"/>
    <w:rsid w:val="003E3B7C"/>
    <w:rsid w:val="003E570B"/>
    <w:rsid w:val="003E57B0"/>
    <w:rsid w:val="003F0142"/>
    <w:rsid w:val="003F1096"/>
    <w:rsid w:val="003F137D"/>
    <w:rsid w:val="003F2E97"/>
    <w:rsid w:val="003F2F05"/>
    <w:rsid w:val="003F3FC8"/>
    <w:rsid w:val="003F4B47"/>
    <w:rsid w:val="004002AC"/>
    <w:rsid w:val="00402220"/>
    <w:rsid w:val="00406B1F"/>
    <w:rsid w:val="00412BDB"/>
    <w:rsid w:val="004135D2"/>
    <w:rsid w:val="004137BF"/>
    <w:rsid w:val="00413902"/>
    <w:rsid w:val="004247DC"/>
    <w:rsid w:val="00426798"/>
    <w:rsid w:val="00427429"/>
    <w:rsid w:val="004320D3"/>
    <w:rsid w:val="004373B2"/>
    <w:rsid w:val="00441EA9"/>
    <w:rsid w:val="00442C18"/>
    <w:rsid w:val="0045142D"/>
    <w:rsid w:val="00454707"/>
    <w:rsid w:val="004569C7"/>
    <w:rsid w:val="00456AD7"/>
    <w:rsid w:val="004576F5"/>
    <w:rsid w:val="004613AE"/>
    <w:rsid w:val="00462984"/>
    <w:rsid w:val="004631AD"/>
    <w:rsid w:val="00463460"/>
    <w:rsid w:val="004634CF"/>
    <w:rsid w:val="00463F7B"/>
    <w:rsid w:val="004645BA"/>
    <w:rsid w:val="004649D1"/>
    <w:rsid w:val="004657C1"/>
    <w:rsid w:val="0046712B"/>
    <w:rsid w:val="004678C4"/>
    <w:rsid w:val="00471863"/>
    <w:rsid w:val="004752BD"/>
    <w:rsid w:val="00476D51"/>
    <w:rsid w:val="004779F3"/>
    <w:rsid w:val="004779FA"/>
    <w:rsid w:val="00481825"/>
    <w:rsid w:val="004826D0"/>
    <w:rsid w:val="00482AE1"/>
    <w:rsid w:val="00482D17"/>
    <w:rsid w:val="00482D65"/>
    <w:rsid w:val="00484EF3"/>
    <w:rsid w:val="00485F80"/>
    <w:rsid w:val="00486C75"/>
    <w:rsid w:val="00490020"/>
    <w:rsid w:val="0049310F"/>
    <w:rsid w:val="0049543E"/>
    <w:rsid w:val="00496E77"/>
    <w:rsid w:val="004A0385"/>
    <w:rsid w:val="004A03FB"/>
    <w:rsid w:val="004A0B30"/>
    <w:rsid w:val="004A0C64"/>
    <w:rsid w:val="004A0D3A"/>
    <w:rsid w:val="004A3867"/>
    <w:rsid w:val="004A4C2E"/>
    <w:rsid w:val="004A6D2C"/>
    <w:rsid w:val="004A748C"/>
    <w:rsid w:val="004A7CFF"/>
    <w:rsid w:val="004A7F7B"/>
    <w:rsid w:val="004B20C7"/>
    <w:rsid w:val="004B35DC"/>
    <w:rsid w:val="004C4772"/>
    <w:rsid w:val="004D17BA"/>
    <w:rsid w:val="004D1CB1"/>
    <w:rsid w:val="004D71BB"/>
    <w:rsid w:val="004E0903"/>
    <w:rsid w:val="004E1340"/>
    <w:rsid w:val="004E1B92"/>
    <w:rsid w:val="004E27B5"/>
    <w:rsid w:val="004E37FF"/>
    <w:rsid w:val="004E3EB9"/>
    <w:rsid w:val="004E43CD"/>
    <w:rsid w:val="004E5610"/>
    <w:rsid w:val="004E5877"/>
    <w:rsid w:val="004F05E4"/>
    <w:rsid w:val="004F35E7"/>
    <w:rsid w:val="004F4A77"/>
    <w:rsid w:val="004F4FEF"/>
    <w:rsid w:val="004F60BA"/>
    <w:rsid w:val="004F6497"/>
    <w:rsid w:val="004F65ED"/>
    <w:rsid w:val="004F694A"/>
    <w:rsid w:val="00507D98"/>
    <w:rsid w:val="0051012D"/>
    <w:rsid w:val="00511429"/>
    <w:rsid w:val="00511B90"/>
    <w:rsid w:val="00515D22"/>
    <w:rsid w:val="00516F99"/>
    <w:rsid w:val="00517FE0"/>
    <w:rsid w:val="00525DCF"/>
    <w:rsid w:val="005263BC"/>
    <w:rsid w:val="005304F5"/>
    <w:rsid w:val="00531454"/>
    <w:rsid w:val="00531782"/>
    <w:rsid w:val="0053293E"/>
    <w:rsid w:val="00532FBC"/>
    <w:rsid w:val="00535067"/>
    <w:rsid w:val="005362B5"/>
    <w:rsid w:val="005363AA"/>
    <w:rsid w:val="0054049F"/>
    <w:rsid w:val="00542696"/>
    <w:rsid w:val="00542B5C"/>
    <w:rsid w:val="00542E43"/>
    <w:rsid w:val="005442C1"/>
    <w:rsid w:val="00546301"/>
    <w:rsid w:val="005466EE"/>
    <w:rsid w:val="00552683"/>
    <w:rsid w:val="00555E2D"/>
    <w:rsid w:val="00556EA0"/>
    <w:rsid w:val="005571AB"/>
    <w:rsid w:val="005607CF"/>
    <w:rsid w:val="005629A3"/>
    <w:rsid w:val="00565A59"/>
    <w:rsid w:val="00566881"/>
    <w:rsid w:val="00566AE7"/>
    <w:rsid w:val="00570C59"/>
    <w:rsid w:val="00571651"/>
    <w:rsid w:val="00574B37"/>
    <w:rsid w:val="00575703"/>
    <w:rsid w:val="00575E22"/>
    <w:rsid w:val="0057752D"/>
    <w:rsid w:val="005805F2"/>
    <w:rsid w:val="00581635"/>
    <w:rsid w:val="00583A81"/>
    <w:rsid w:val="00584B9D"/>
    <w:rsid w:val="005871F1"/>
    <w:rsid w:val="00587A0A"/>
    <w:rsid w:val="00592F02"/>
    <w:rsid w:val="005930B3"/>
    <w:rsid w:val="005940F5"/>
    <w:rsid w:val="00594B0F"/>
    <w:rsid w:val="00596C69"/>
    <w:rsid w:val="005A07C3"/>
    <w:rsid w:val="005A1C23"/>
    <w:rsid w:val="005B145B"/>
    <w:rsid w:val="005B209B"/>
    <w:rsid w:val="005B2AA2"/>
    <w:rsid w:val="005B36C8"/>
    <w:rsid w:val="005B5865"/>
    <w:rsid w:val="005C0490"/>
    <w:rsid w:val="005C23B1"/>
    <w:rsid w:val="005C2F91"/>
    <w:rsid w:val="005C7100"/>
    <w:rsid w:val="005D1B45"/>
    <w:rsid w:val="005D1C57"/>
    <w:rsid w:val="005D2E92"/>
    <w:rsid w:val="005D3082"/>
    <w:rsid w:val="005D3A37"/>
    <w:rsid w:val="005D482C"/>
    <w:rsid w:val="005D5716"/>
    <w:rsid w:val="005D67F0"/>
    <w:rsid w:val="005E03B4"/>
    <w:rsid w:val="005E167C"/>
    <w:rsid w:val="005E2462"/>
    <w:rsid w:val="005E301D"/>
    <w:rsid w:val="005E402D"/>
    <w:rsid w:val="005F1C87"/>
    <w:rsid w:val="005F210F"/>
    <w:rsid w:val="005F54F4"/>
    <w:rsid w:val="005F5D5A"/>
    <w:rsid w:val="00602338"/>
    <w:rsid w:val="0060394C"/>
    <w:rsid w:val="0060518D"/>
    <w:rsid w:val="00606E33"/>
    <w:rsid w:val="006076E0"/>
    <w:rsid w:val="00611575"/>
    <w:rsid w:val="00612800"/>
    <w:rsid w:val="00613AEA"/>
    <w:rsid w:val="006164D3"/>
    <w:rsid w:val="006165EC"/>
    <w:rsid w:val="00617D19"/>
    <w:rsid w:val="0062293F"/>
    <w:rsid w:val="00622E5F"/>
    <w:rsid w:val="006237BA"/>
    <w:rsid w:val="00634E44"/>
    <w:rsid w:val="00642076"/>
    <w:rsid w:val="00642D60"/>
    <w:rsid w:val="006465F2"/>
    <w:rsid w:val="00647F0E"/>
    <w:rsid w:val="00647FB6"/>
    <w:rsid w:val="0065013E"/>
    <w:rsid w:val="00652857"/>
    <w:rsid w:val="00653E20"/>
    <w:rsid w:val="006549CF"/>
    <w:rsid w:val="00661B0B"/>
    <w:rsid w:val="00665DE5"/>
    <w:rsid w:val="00666165"/>
    <w:rsid w:val="00671F2D"/>
    <w:rsid w:val="006733DA"/>
    <w:rsid w:val="00673662"/>
    <w:rsid w:val="0067411D"/>
    <w:rsid w:val="006761F3"/>
    <w:rsid w:val="006762E6"/>
    <w:rsid w:val="00682271"/>
    <w:rsid w:val="00684CA1"/>
    <w:rsid w:val="00684F01"/>
    <w:rsid w:val="006853A7"/>
    <w:rsid w:val="00685DD6"/>
    <w:rsid w:val="00687EE4"/>
    <w:rsid w:val="00690EBE"/>
    <w:rsid w:val="00691777"/>
    <w:rsid w:val="00692A13"/>
    <w:rsid w:val="00694527"/>
    <w:rsid w:val="00697990"/>
    <w:rsid w:val="00697B35"/>
    <w:rsid w:val="00697D9B"/>
    <w:rsid w:val="006A0D43"/>
    <w:rsid w:val="006A0FB6"/>
    <w:rsid w:val="006A1D89"/>
    <w:rsid w:val="006A4ECE"/>
    <w:rsid w:val="006A7D7B"/>
    <w:rsid w:val="006B2C6D"/>
    <w:rsid w:val="006B4861"/>
    <w:rsid w:val="006B5255"/>
    <w:rsid w:val="006B698F"/>
    <w:rsid w:val="006C360D"/>
    <w:rsid w:val="006C5987"/>
    <w:rsid w:val="006C7595"/>
    <w:rsid w:val="006D0E49"/>
    <w:rsid w:val="006D10D6"/>
    <w:rsid w:val="006D2252"/>
    <w:rsid w:val="006D3332"/>
    <w:rsid w:val="006D604D"/>
    <w:rsid w:val="006E0965"/>
    <w:rsid w:val="006E209D"/>
    <w:rsid w:val="006E24DE"/>
    <w:rsid w:val="006E24F0"/>
    <w:rsid w:val="006E2AD9"/>
    <w:rsid w:val="006E6ED8"/>
    <w:rsid w:val="006F0683"/>
    <w:rsid w:val="006F25B4"/>
    <w:rsid w:val="006F3461"/>
    <w:rsid w:val="006F3FCF"/>
    <w:rsid w:val="006F4D25"/>
    <w:rsid w:val="006F6500"/>
    <w:rsid w:val="0070349C"/>
    <w:rsid w:val="007037D8"/>
    <w:rsid w:val="007038A4"/>
    <w:rsid w:val="00706532"/>
    <w:rsid w:val="00711D29"/>
    <w:rsid w:val="007123B1"/>
    <w:rsid w:val="00716DE7"/>
    <w:rsid w:val="00716E8E"/>
    <w:rsid w:val="00720A2E"/>
    <w:rsid w:val="00720E16"/>
    <w:rsid w:val="00720EEF"/>
    <w:rsid w:val="007211CF"/>
    <w:rsid w:val="007213F3"/>
    <w:rsid w:val="00726623"/>
    <w:rsid w:val="00727690"/>
    <w:rsid w:val="00727D15"/>
    <w:rsid w:val="00730041"/>
    <w:rsid w:val="00737900"/>
    <w:rsid w:val="00737983"/>
    <w:rsid w:val="00740C32"/>
    <w:rsid w:val="00741E0B"/>
    <w:rsid w:val="0074707F"/>
    <w:rsid w:val="0075012A"/>
    <w:rsid w:val="0075019D"/>
    <w:rsid w:val="00755B20"/>
    <w:rsid w:val="00755EEF"/>
    <w:rsid w:val="00756F57"/>
    <w:rsid w:val="00757291"/>
    <w:rsid w:val="00762ECA"/>
    <w:rsid w:val="0076488B"/>
    <w:rsid w:val="00764CBF"/>
    <w:rsid w:val="00766BEB"/>
    <w:rsid w:val="00767EC3"/>
    <w:rsid w:val="00770EAC"/>
    <w:rsid w:val="00771626"/>
    <w:rsid w:val="00771CFA"/>
    <w:rsid w:val="00773E03"/>
    <w:rsid w:val="007752CC"/>
    <w:rsid w:val="007763F1"/>
    <w:rsid w:val="00776AA9"/>
    <w:rsid w:val="00776C9E"/>
    <w:rsid w:val="00785724"/>
    <w:rsid w:val="007859F0"/>
    <w:rsid w:val="00786187"/>
    <w:rsid w:val="00787EB0"/>
    <w:rsid w:val="00791074"/>
    <w:rsid w:val="00792F38"/>
    <w:rsid w:val="007937CD"/>
    <w:rsid w:val="00795622"/>
    <w:rsid w:val="00795C5F"/>
    <w:rsid w:val="007974A8"/>
    <w:rsid w:val="007A423F"/>
    <w:rsid w:val="007A4879"/>
    <w:rsid w:val="007A5044"/>
    <w:rsid w:val="007A5852"/>
    <w:rsid w:val="007A6A7A"/>
    <w:rsid w:val="007A6C64"/>
    <w:rsid w:val="007B3AA5"/>
    <w:rsid w:val="007B3C57"/>
    <w:rsid w:val="007C3A52"/>
    <w:rsid w:val="007C3FA5"/>
    <w:rsid w:val="007C5E0C"/>
    <w:rsid w:val="007C64BA"/>
    <w:rsid w:val="007C758E"/>
    <w:rsid w:val="007C7B55"/>
    <w:rsid w:val="007D1BE7"/>
    <w:rsid w:val="007D2D4F"/>
    <w:rsid w:val="007D3BBC"/>
    <w:rsid w:val="007D5D31"/>
    <w:rsid w:val="007D62E9"/>
    <w:rsid w:val="007D7D0D"/>
    <w:rsid w:val="007E142F"/>
    <w:rsid w:val="007E1E79"/>
    <w:rsid w:val="007E2B84"/>
    <w:rsid w:val="007E3BBF"/>
    <w:rsid w:val="007E5E2F"/>
    <w:rsid w:val="007F054C"/>
    <w:rsid w:val="007F258E"/>
    <w:rsid w:val="007F5C55"/>
    <w:rsid w:val="007F5EBD"/>
    <w:rsid w:val="007F6135"/>
    <w:rsid w:val="0080097F"/>
    <w:rsid w:val="00803D42"/>
    <w:rsid w:val="008048B7"/>
    <w:rsid w:val="00804EB5"/>
    <w:rsid w:val="00805010"/>
    <w:rsid w:val="008071D2"/>
    <w:rsid w:val="00807780"/>
    <w:rsid w:val="0081001C"/>
    <w:rsid w:val="008131EC"/>
    <w:rsid w:val="008143C1"/>
    <w:rsid w:val="00814BE9"/>
    <w:rsid w:val="00816189"/>
    <w:rsid w:val="00816460"/>
    <w:rsid w:val="00821B06"/>
    <w:rsid w:val="00822100"/>
    <w:rsid w:val="008226B1"/>
    <w:rsid w:val="00824BE1"/>
    <w:rsid w:val="0082584D"/>
    <w:rsid w:val="0082608C"/>
    <w:rsid w:val="0082665C"/>
    <w:rsid w:val="00826BAD"/>
    <w:rsid w:val="008309B2"/>
    <w:rsid w:val="00830E62"/>
    <w:rsid w:val="00832965"/>
    <w:rsid w:val="0083703F"/>
    <w:rsid w:val="00844F7D"/>
    <w:rsid w:val="0085199D"/>
    <w:rsid w:val="0085278A"/>
    <w:rsid w:val="008538E4"/>
    <w:rsid w:val="00860902"/>
    <w:rsid w:val="00867FAE"/>
    <w:rsid w:val="008736AE"/>
    <w:rsid w:val="00873CED"/>
    <w:rsid w:val="00877D95"/>
    <w:rsid w:val="00880BAC"/>
    <w:rsid w:val="008821EF"/>
    <w:rsid w:val="008844C1"/>
    <w:rsid w:val="00884DE2"/>
    <w:rsid w:val="00886393"/>
    <w:rsid w:val="00887395"/>
    <w:rsid w:val="0089194B"/>
    <w:rsid w:val="008A3550"/>
    <w:rsid w:val="008A53A8"/>
    <w:rsid w:val="008A5690"/>
    <w:rsid w:val="008A575D"/>
    <w:rsid w:val="008A5C93"/>
    <w:rsid w:val="008A6CA7"/>
    <w:rsid w:val="008A766A"/>
    <w:rsid w:val="008B235D"/>
    <w:rsid w:val="008B4D51"/>
    <w:rsid w:val="008B6F32"/>
    <w:rsid w:val="008B76B0"/>
    <w:rsid w:val="008C30DB"/>
    <w:rsid w:val="008C5E55"/>
    <w:rsid w:val="008D3545"/>
    <w:rsid w:val="008D4723"/>
    <w:rsid w:val="008D6463"/>
    <w:rsid w:val="008E1170"/>
    <w:rsid w:val="008E482F"/>
    <w:rsid w:val="008E4ABB"/>
    <w:rsid w:val="008E56CA"/>
    <w:rsid w:val="008E6ADA"/>
    <w:rsid w:val="008E7028"/>
    <w:rsid w:val="008E7A90"/>
    <w:rsid w:val="008F2ED3"/>
    <w:rsid w:val="008F4E30"/>
    <w:rsid w:val="008F51DD"/>
    <w:rsid w:val="008F6A04"/>
    <w:rsid w:val="00900542"/>
    <w:rsid w:val="00902F8F"/>
    <w:rsid w:val="00904EE6"/>
    <w:rsid w:val="00905D02"/>
    <w:rsid w:val="0090684C"/>
    <w:rsid w:val="009069F7"/>
    <w:rsid w:val="00906B85"/>
    <w:rsid w:val="00907537"/>
    <w:rsid w:val="00910782"/>
    <w:rsid w:val="00910D03"/>
    <w:rsid w:val="00911F0E"/>
    <w:rsid w:val="009123C4"/>
    <w:rsid w:val="00920F3D"/>
    <w:rsid w:val="00921B4A"/>
    <w:rsid w:val="00924B1A"/>
    <w:rsid w:val="00925728"/>
    <w:rsid w:val="00927F71"/>
    <w:rsid w:val="0093027D"/>
    <w:rsid w:val="00930298"/>
    <w:rsid w:val="00931AF5"/>
    <w:rsid w:val="009333AD"/>
    <w:rsid w:val="00940497"/>
    <w:rsid w:val="00943793"/>
    <w:rsid w:val="00944C12"/>
    <w:rsid w:val="00945F46"/>
    <w:rsid w:val="00946492"/>
    <w:rsid w:val="0094748E"/>
    <w:rsid w:val="00954D6D"/>
    <w:rsid w:val="009571EE"/>
    <w:rsid w:val="0095729D"/>
    <w:rsid w:val="00962DC5"/>
    <w:rsid w:val="00964C51"/>
    <w:rsid w:val="0096684F"/>
    <w:rsid w:val="00970E48"/>
    <w:rsid w:val="00971716"/>
    <w:rsid w:val="00980278"/>
    <w:rsid w:val="0098064A"/>
    <w:rsid w:val="00981977"/>
    <w:rsid w:val="00982D13"/>
    <w:rsid w:val="00985EFE"/>
    <w:rsid w:val="00987162"/>
    <w:rsid w:val="0099106B"/>
    <w:rsid w:val="009910D1"/>
    <w:rsid w:val="00991C7F"/>
    <w:rsid w:val="009927B1"/>
    <w:rsid w:val="00994B83"/>
    <w:rsid w:val="00995EB3"/>
    <w:rsid w:val="00996D54"/>
    <w:rsid w:val="009A0C17"/>
    <w:rsid w:val="009A183B"/>
    <w:rsid w:val="009A3AAA"/>
    <w:rsid w:val="009A6BFF"/>
    <w:rsid w:val="009B11C7"/>
    <w:rsid w:val="009B45AA"/>
    <w:rsid w:val="009B4A8C"/>
    <w:rsid w:val="009B5FE9"/>
    <w:rsid w:val="009B76F6"/>
    <w:rsid w:val="009C2D9B"/>
    <w:rsid w:val="009C3C19"/>
    <w:rsid w:val="009C43D2"/>
    <w:rsid w:val="009C6654"/>
    <w:rsid w:val="009D1B72"/>
    <w:rsid w:val="009D2CF9"/>
    <w:rsid w:val="009D346D"/>
    <w:rsid w:val="009D3F83"/>
    <w:rsid w:val="009D60C1"/>
    <w:rsid w:val="009D60FD"/>
    <w:rsid w:val="009D75EE"/>
    <w:rsid w:val="009E0EFC"/>
    <w:rsid w:val="009E1BEC"/>
    <w:rsid w:val="009E28B8"/>
    <w:rsid w:val="009E32A8"/>
    <w:rsid w:val="009F07E8"/>
    <w:rsid w:val="009F0CAB"/>
    <w:rsid w:val="009F11B5"/>
    <w:rsid w:val="009F2DA5"/>
    <w:rsid w:val="009F3C1A"/>
    <w:rsid w:val="009F59D6"/>
    <w:rsid w:val="009F78EE"/>
    <w:rsid w:val="009F7EBE"/>
    <w:rsid w:val="00A11198"/>
    <w:rsid w:val="00A11667"/>
    <w:rsid w:val="00A137AD"/>
    <w:rsid w:val="00A148E4"/>
    <w:rsid w:val="00A20A70"/>
    <w:rsid w:val="00A21176"/>
    <w:rsid w:val="00A21D56"/>
    <w:rsid w:val="00A21F9F"/>
    <w:rsid w:val="00A221A0"/>
    <w:rsid w:val="00A27877"/>
    <w:rsid w:val="00A31738"/>
    <w:rsid w:val="00A334F2"/>
    <w:rsid w:val="00A33D55"/>
    <w:rsid w:val="00A34488"/>
    <w:rsid w:val="00A35373"/>
    <w:rsid w:val="00A3612C"/>
    <w:rsid w:val="00A370C3"/>
    <w:rsid w:val="00A42E47"/>
    <w:rsid w:val="00A434E6"/>
    <w:rsid w:val="00A4511C"/>
    <w:rsid w:val="00A50150"/>
    <w:rsid w:val="00A50F3F"/>
    <w:rsid w:val="00A54A0B"/>
    <w:rsid w:val="00A55533"/>
    <w:rsid w:val="00A56AD4"/>
    <w:rsid w:val="00A57313"/>
    <w:rsid w:val="00A57414"/>
    <w:rsid w:val="00A5775F"/>
    <w:rsid w:val="00A6039C"/>
    <w:rsid w:val="00A61338"/>
    <w:rsid w:val="00A63142"/>
    <w:rsid w:val="00A63201"/>
    <w:rsid w:val="00A64FE1"/>
    <w:rsid w:val="00A65059"/>
    <w:rsid w:val="00A65C6F"/>
    <w:rsid w:val="00A72527"/>
    <w:rsid w:val="00A72DA7"/>
    <w:rsid w:val="00A746CB"/>
    <w:rsid w:val="00A74A58"/>
    <w:rsid w:val="00A8286C"/>
    <w:rsid w:val="00A849D7"/>
    <w:rsid w:val="00A853E7"/>
    <w:rsid w:val="00A85A14"/>
    <w:rsid w:val="00A86F91"/>
    <w:rsid w:val="00A909F9"/>
    <w:rsid w:val="00A93472"/>
    <w:rsid w:val="00A94482"/>
    <w:rsid w:val="00A95553"/>
    <w:rsid w:val="00A95951"/>
    <w:rsid w:val="00A959C8"/>
    <w:rsid w:val="00A95B15"/>
    <w:rsid w:val="00A97580"/>
    <w:rsid w:val="00AA0813"/>
    <w:rsid w:val="00AA25A5"/>
    <w:rsid w:val="00AA2FDC"/>
    <w:rsid w:val="00AB1A57"/>
    <w:rsid w:val="00AB454E"/>
    <w:rsid w:val="00AB4C4A"/>
    <w:rsid w:val="00AB4CB5"/>
    <w:rsid w:val="00AB5914"/>
    <w:rsid w:val="00AC05CB"/>
    <w:rsid w:val="00AC345B"/>
    <w:rsid w:val="00AC4651"/>
    <w:rsid w:val="00AD48C8"/>
    <w:rsid w:val="00AD4B9D"/>
    <w:rsid w:val="00AD4BC4"/>
    <w:rsid w:val="00AD5520"/>
    <w:rsid w:val="00AD5988"/>
    <w:rsid w:val="00AD6110"/>
    <w:rsid w:val="00AD65E6"/>
    <w:rsid w:val="00AE2AF9"/>
    <w:rsid w:val="00AE2C55"/>
    <w:rsid w:val="00AE5E1C"/>
    <w:rsid w:val="00AE6259"/>
    <w:rsid w:val="00AF0B5E"/>
    <w:rsid w:val="00AF23D4"/>
    <w:rsid w:val="00AF3C3B"/>
    <w:rsid w:val="00AF3CD9"/>
    <w:rsid w:val="00AF45FB"/>
    <w:rsid w:val="00AF4969"/>
    <w:rsid w:val="00AF4E47"/>
    <w:rsid w:val="00AF55EF"/>
    <w:rsid w:val="00B00966"/>
    <w:rsid w:val="00B01EAA"/>
    <w:rsid w:val="00B0522B"/>
    <w:rsid w:val="00B07439"/>
    <w:rsid w:val="00B077F5"/>
    <w:rsid w:val="00B11381"/>
    <w:rsid w:val="00B11F4E"/>
    <w:rsid w:val="00B12CFB"/>
    <w:rsid w:val="00B13800"/>
    <w:rsid w:val="00B13929"/>
    <w:rsid w:val="00B14331"/>
    <w:rsid w:val="00B14959"/>
    <w:rsid w:val="00B14B27"/>
    <w:rsid w:val="00B237DF"/>
    <w:rsid w:val="00B250D8"/>
    <w:rsid w:val="00B261D1"/>
    <w:rsid w:val="00B26BAE"/>
    <w:rsid w:val="00B26EFC"/>
    <w:rsid w:val="00B27862"/>
    <w:rsid w:val="00B32FB8"/>
    <w:rsid w:val="00B334F2"/>
    <w:rsid w:val="00B36CAC"/>
    <w:rsid w:val="00B418C9"/>
    <w:rsid w:val="00B43012"/>
    <w:rsid w:val="00B43219"/>
    <w:rsid w:val="00B4514D"/>
    <w:rsid w:val="00B45A60"/>
    <w:rsid w:val="00B4685A"/>
    <w:rsid w:val="00B47BD8"/>
    <w:rsid w:val="00B50CF2"/>
    <w:rsid w:val="00B52C5F"/>
    <w:rsid w:val="00B53104"/>
    <w:rsid w:val="00B543AA"/>
    <w:rsid w:val="00B55324"/>
    <w:rsid w:val="00B57B54"/>
    <w:rsid w:val="00B61091"/>
    <w:rsid w:val="00B6282A"/>
    <w:rsid w:val="00B62B71"/>
    <w:rsid w:val="00B66224"/>
    <w:rsid w:val="00B6672D"/>
    <w:rsid w:val="00B6701F"/>
    <w:rsid w:val="00B74193"/>
    <w:rsid w:val="00B7655E"/>
    <w:rsid w:val="00B82908"/>
    <w:rsid w:val="00B82B33"/>
    <w:rsid w:val="00B84CD9"/>
    <w:rsid w:val="00B86F96"/>
    <w:rsid w:val="00B9016B"/>
    <w:rsid w:val="00B92602"/>
    <w:rsid w:val="00B96512"/>
    <w:rsid w:val="00BA0509"/>
    <w:rsid w:val="00BB2601"/>
    <w:rsid w:val="00BB30D5"/>
    <w:rsid w:val="00BB50A1"/>
    <w:rsid w:val="00BB5377"/>
    <w:rsid w:val="00BB57F5"/>
    <w:rsid w:val="00BB586C"/>
    <w:rsid w:val="00BC14E4"/>
    <w:rsid w:val="00BC2B65"/>
    <w:rsid w:val="00BC4703"/>
    <w:rsid w:val="00BC4EC3"/>
    <w:rsid w:val="00BC649C"/>
    <w:rsid w:val="00BC7B0A"/>
    <w:rsid w:val="00BC7B0E"/>
    <w:rsid w:val="00BD0328"/>
    <w:rsid w:val="00BD20A6"/>
    <w:rsid w:val="00BD44AC"/>
    <w:rsid w:val="00BD4CC2"/>
    <w:rsid w:val="00BD5A8A"/>
    <w:rsid w:val="00BD6D7A"/>
    <w:rsid w:val="00BD73B8"/>
    <w:rsid w:val="00BE1742"/>
    <w:rsid w:val="00BE2E54"/>
    <w:rsid w:val="00BE3EDD"/>
    <w:rsid w:val="00BE49E0"/>
    <w:rsid w:val="00BE7D8A"/>
    <w:rsid w:val="00BF1E75"/>
    <w:rsid w:val="00BF52AD"/>
    <w:rsid w:val="00C00656"/>
    <w:rsid w:val="00C0375B"/>
    <w:rsid w:val="00C06BF2"/>
    <w:rsid w:val="00C0785E"/>
    <w:rsid w:val="00C1082E"/>
    <w:rsid w:val="00C13F20"/>
    <w:rsid w:val="00C15149"/>
    <w:rsid w:val="00C16CA5"/>
    <w:rsid w:val="00C20853"/>
    <w:rsid w:val="00C2255A"/>
    <w:rsid w:val="00C22CAE"/>
    <w:rsid w:val="00C230DC"/>
    <w:rsid w:val="00C23641"/>
    <w:rsid w:val="00C2427D"/>
    <w:rsid w:val="00C25191"/>
    <w:rsid w:val="00C275A6"/>
    <w:rsid w:val="00C27BEE"/>
    <w:rsid w:val="00C31712"/>
    <w:rsid w:val="00C32779"/>
    <w:rsid w:val="00C32D5C"/>
    <w:rsid w:val="00C330EC"/>
    <w:rsid w:val="00C33F01"/>
    <w:rsid w:val="00C33FC4"/>
    <w:rsid w:val="00C362FA"/>
    <w:rsid w:val="00C36DC8"/>
    <w:rsid w:val="00C370C5"/>
    <w:rsid w:val="00C41886"/>
    <w:rsid w:val="00C43FA9"/>
    <w:rsid w:val="00C44A0D"/>
    <w:rsid w:val="00C4593F"/>
    <w:rsid w:val="00C45B41"/>
    <w:rsid w:val="00C46697"/>
    <w:rsid w:val="00C50ABC"/>
    <w:rsid w:val="00C50BC7"/>
    <w:rsid w:val="00C54B5C"/>
    <w:rsid w:val="00C56CE3"/>
    <w:rsid w:val="00C6162D"/>
    <w:rsid w:val="00C61A9D"/>
    <w:rsid w:val="00C62251"/>
    <w:rsid w:val="00C6421A"/>
    <w:rsid w:val="00C65CBE"/>
    <w:rsid w:val="00C72BCC"/>
    <w:rsid w:val="00C730A6"/>
    <w:rsid w:val="00C73BB5"/>
    <w:rsid w:val="00C761D7"/>
    <w:rsid w:val="00C76369"/>
    <w:rsid w:val="00C763C7"/>
    <w:rsid w:val="00C76FB6"/>
    <w:rsid w:val="00C80290"/>
    <w:rsid w:val="00C8037E"/>
    <w:rsid w:val="00C81A01"/>
    <w:rsid w:val="00C84E73"/>
    <w:rsid w:val="00C868DD"/>
    <w:rsid w:val="00C926C3"/>
    <w:rsid w:val="00CA0A42"/>
    <w:rsid w:val="00CA39C8"/>
    <w:rsid w:val="00CA47C7"/>
    <w:rsid w:val="00CA4D01"/>
    <w:rsid w:val="00CA4EEC"/>
    <w:rsid w:val="00CA76B8"/>
    <w:rsid w:val="00CB20D0"/>
    <w:rsid w:val="00CB25CC"/>
    <w:rsid w:val="00CC302E"/>
    <w:rsid w:val="00CC3FFD"/>
    <w:rsid w:val="00CC4BD1"/>
    <w:rsid w:val="00CC5861"/>
    <w:rsid w:val="00CD07EE"/>
    <w:rsid w:val="00CD0B05"/>
    <w:rsid w:val="00CD0E53"/>
    <w:rsid w:val="00CD3DF5"/>
    <w:rsid w:val="00CD4E8C"/>
    <w:rsid w:val="00CD662A"/>
    <w:rsid w:val="00CD6B73"/>
    <w:rsid w:val="00CD6FA7"/>
    <w:rsid w:val="00CD7CC8"/>
    <w:rsid w:val="00CE32A1"/>
    <w:rsid w:val="00CE33E4"/>
    <w:rsid w:val="00CE5039"/>
    <w:rsid w:val="00CE5DC0"/>
    <w:rsid w:val="00CE75F5"/>
    <w:rsid w:val="00CF241D"/>
    <w:rsid w:val="00CF507E"/>
    <w:rsid w:val="00CF5BB0"/>
    <w:rsid w:val="00D014A5"/>
    <w:rsid w:val="00D02584"/>
    <w:rsid w:val="00D04A62"/>
    <w:rsid w:val="00D06117"/>
    <w:rsid w:val="00D073F1"/>
    <w:rsid w:val="00D074D3"/>
    <w:rsid w:val="00D11A5A"/>
    <w:rsid w:val="00D12EC1"/>
    <w:rsid w:val="00D1312E"/>
    <w:rsid w:val="00D136F4"/>
    <w:rsid w:val="00D13F3C"/>
    <w:rsid w:val="00D165D1"/>
    <w:rsid w:val="00D21157"/>
    <w:rsid w:val="00D21414"/>
    <w:rsid w:val="00D22F40"/>
    <w:rsid w:val="00D22FE6"/>
    <w:rsid w:val="00D23727"/>
    <w:rsid w:val="00D24F08"/>
    <w:rsid w:val="00D3206B"/>
    <w:rsid w:val="00D34159"/>
    <w:rsid w:val="00D34E16"/>
    <w:rsid w:val="00D36088"/>
    <w:rsid w:val="00D363FF"/>
    <w:rsid w:val="00D37705"/>
    <w:rsid w:val="00D42F21"/>
    <w:rsid w:val="00D44144"/>
    <w:rsid w:val="00D456CF"/>
    <w:rsid w:val="00D53547"/>
    <w:rsid w:val="00D5594D"/>
    <w:rsid w:val="00D56E21"/>
    <w:rsid w:val="00D61BE5"/>
    <w:rsid w:val="00D62059"/>
    <w:rsid w:val="00D62897"/>
    <w:rsid w:val="00D63148"/>
    <w:rsid w:val="00D6361D"/>
    <w:rsid w:val="00D66BE9"/>
    <w:rsid w:val="00D7002B"/>
    <w:rsid w:val="00D70776"/>
    <w:rsid w:val="00D72C92"/>
    <w:rsid w:val="00D73012"/>
    <w:rsid w:val="00D73ABB"/>
    <w:rsid w:val="00D743CD"/>
    <w:rsid w:val="00D76DC2"/>
    <w:rsid w:val="00D8278F"/>
    <w:rsid w:val="00D84D70"/>
    <w:rsid w:val="00D87AED"/>
    <w:rsid w:val="00D91BE0"/>
    <w:rsid w:val="00D92061"/>
    <w:rsid w:val="00D93E16"/>
    <w:rsid w:val="00D964DF"/>
    <w:rsid w:val="00D96D5F"/>
    <w:rsid w:val="00DA1CE6"/>
    <w:rsid w:val="00DA32F4"/>
    <w:rsid w:val="00DA3761"/>
    <w:rsid w:val="00DA6110"/>
    <w:rsid w:val="00DB3D9F"/>
    <w:rsid w:val="00DB50A8"/>
    <w:rsid w:val="00DB59E2"/>
    <w:rsid w:val="00DC11B6"/>
    <w:rsid w:val="00DC193C"/>
    <w:rsid w:val="00DC1B6F"/>
    <w:rsid w:val="00DC204A"/>
    <w:rsid w:val="00DC20E4"/>
    <w:rsid w:val="00DC21EC"/>
    <w:rsid w:val="00DC5D9D"/>
    <w:rsid w:val="00DD0B2A"/>
    <w:rsid w:val="00DD1073"/>
    <w:rsid w:val="00DD32F4"/>
    <w:rsid w:val="00DE0A10"/>
    <w:rsid w:val="00DE18A3"/>
    <w:rsid w:val="00DE1B27"/>
    <w:rsid w:val="00DE3FD9"/>
    <w:rsid w:val="00DE4AB1"/>
    <w:rsid w:val="00DE5DAB"/>
    <w:rsid w:val="00DE609C"/>
    <w:rsid w:val="00DE7A6E"/>
    <w:rsid w:val="00DF0AD9"/>
    <w:rsid w:val="00DF11DE"/>
    <w:rsid w:val="00DF2218"/>
    <w:rsid w:val="00DF2221"/>
    <w:rsid w:val="00DF26C9"/>
    <w:rsid w:val="00DF2CF0"/>
    <w:rsid w:val="00DF39BE"/>
    <w:rsid w:val="00DF454B"/>
    <w:rsid w:val="00DF4C8A"/>
    <w:rsid w:val="00DF7127"/>
    <w:rsid w:val="00E00D7F"/>
    <w:rsid w:val="00E03E14"/>
    <w:rsid w:val="00E04C12"/>
    <w:rsid w:val="00E10154"/>
    <w:rsid w:val="00E10F7E"/>
    <w:rsid w:val="00E12964"/>
    <w:rsid w:val="00E12E2D"/>
    <w:rsid w:val="00E14930"/>
    <w:rsid w:val="00E206D5"/>
    <w:rsid w:val="00E22E09"/>
    <w:rsid w:val="00E2302E"/>
    <w:rsid w:val="00E23B7B"/>
    <w:rsid w:val="00E2664A"/>
    <w:rsid w:val="00E26FEF"/>
    <w:rsid w:val="00E320E3"/>
    <w:rsid w:val="00E3242A"/>
    <w:rsid w:val="00E41419"/>
    <w:rsid w:val="00E4482E"/>
    <w:rsid w:val="00E50324"/>
    <w:rsid w:val="00E50BB9"/>
    <w:rsid w:val="00E5592E"/>
    <w:rsid w:val="00E55BCF"/>
    <w:rsid w:val="00E60254"/>
    <w:rsid w:val="00E61B84"/>
    <w:rsid w:val="00E61D15"/>
    <w:rsid w:val="00E62F10"/>
    <w:rsid w:val="00E63A55"/>
    <w:rsid w:val="00E63DB5"/>
    <w:rsid w:val="00E6427F"/>
    <w:rsid w:val="00E64C30"/>
    <w:rsid w:val="00E65ED0"/>
    <w:rsid w:val="00E66FA0"/>
    <w:rsid w:val="00E67677"/>
    <w:rsid w:val="00E7209D"/>
    <w:rsid w:val="00E72FDE"/>
    <w:rsid w:val="00E74469"/>
    <w:rsid w:val="00E75AE1"/>
    <w:rsid w:val="00E76D0F"/>
    <w:rsid w:val="00E77768"/>
    <w:rsid w:val="00E81006"/>
    <w:rsid w:val="00E82696"/>
    <w:rsid w:val="00E83D98"/>
    <w:rsid w:val="00E86DE7"/>
    <w:rsid w:val="00E9038F"/>
    <w:rsid w:val="00E92276"/>
    <w:rsid w:val="00E936E0"/>
    <w:rsid w:val="00E955E2"/>
    <w:rsid w:val="00E956C8"/>
    <w:rsid w:val="00EA0A27"/>
    <w:rsid w:val="00EA3276"/>
    <w:rsid w:val="00EA4EEA"/>
    <w:rsid w:val="00EA6961"/>
    <w:rsid w:val="00EA731F"/>
    <w:rsid w:val="00EB04B2"/>
    <w:rsid w:val="00EB2F1C"/>
    <w:rsid w:val="00EB3029"/>
    <w:rsid w:val="00EB3A88"/>
    <w:rsid w:val="00EB3B40"/>
    <w:rsid w:val="00EB647E"/>
    <w:rsid w:val="00EB73E9"/>
    <w:rsid w:val="00EB79FE"/>
    <w:rsid w:val="00EC0FF6"/>
    <w:rsid w:val="00EC2A68"/>
    <w:rsid w:val="00EC530A"/>
    <w:rsid w:val="00ED4DBB"/>
    <w:rsid w:val="00ED7A4B"/>
    <w:rsid w:val="00EE02C9"/>
    <w:rsid w:val="00EE05E7"/>
    <w:rsid w:val="00EE079D"/>
    <w:rsid w:val="00EE2F16"/>
    <w:rsid w:val="00EE3954"/>
    <w:rsid w:val="00EE5297"/>
    <w:rsid w:val="00EF0BF0"/>
    <w:rsid w:val="00EF1914"/>
    <w:rsid w:val="00EF1F1F"/>
    <w:rsid w:val="00EF4077"/>
    <w:rsid w:val="00EF4327"/>
    <w:rsid w:val="00EF5490"/>
    <w:rsid w:val="00EF65FA"/>
    <w:rsid w:val="00EF7DD6"/>
    <w:rsid w:val="00F0100F"/>
    <w:rsid w:val="00F03EA3"/>
    <w:rsid w:val="00F04A81"/>
    <w:rsid w:val="00F05311"/>
    <w:rsid w:val="00F057B6"/>
    <w:rsid w:val="00F11175"/>
    <w:rsid w:val="00F11AFA"/>
    <w:rsid w:val="00F13B88"/>
    <w:rsid w:val="00F14672"/>
    <w:rsid w:val="00F1514E"/>
    <w:rsid w:val="00F23761"/>
    <w:rsid w:val="00F24B31"/>
    <w:rsid w:val="00F24E06"/>
    <w:rsid w:val="00F2558E"/>
    <w:rsid w:val="00F26C6F"/>
    <w:rsid w:val="00F26CEE"/>
    <w:rsid w:val="00F27435"/>
    <w:rsid w:val="00F34957"/>
    <w:rsid w:val="00F41E5F"/>
    <w:rsid w:val="00F4388E"/>
    <w:rsid w:val="00F50462"/>
    <w:rsid w:val="00F51F23"/>
    <w:rsid w:val="00F535BF"/>
    <w:rsid w:val="00F53A25"/>
    <w:rsid w:val="00F60879"/>
    <w:rsid w:val="00F60CBF"/>
    <w:rsid w:val="00F6179C"/>
    <w:rsid w:val="00F6342B"/>
    <w:rsid w:val="00F63AA5"/>
    <w:rsid w:val="00F6528A"/>
    <w:rsid w:val="00F66D6E"/>
    <w:rsid w:val="00F67E7F"/>
    <w:rsid w:val="00F714AF"/>
    <w:rsid w:val="00F71821"/>
    <w:rsid w:val="00F76AF6"/>
    <w:rsid w:val="00F80BCF"/>
    <w:rsid w:val="00F81CC8"/>
    <w:rsid w:val="00F83AC0"/>
    <w:rsid w:val="00F86298"/>
    <w:rsid w:val="00F9128B"/>
    <w:rsid w:val="00F92349"/>
    <w:rsid w:val="00F94447"/>
    <w:rsid w:val="00F946C9"/>
    <w:rsid w:val="00F94758"/>
    <w:rsid w:val="00F95B9D"/>
    <w:rsid w:val="00F969CE"/>
    <w:rsid w:val="00FA764A"/>
    <w:rsid w:val="00FB1006"/>
    <w:rsid w:val="00FB2B9C"/>
    <w:rsid w:val="00FB3116"/>
    <w:rsid w:val="00FB6BDF"/>
    <w:rsid w:val="00FB79D5"/>
    <w:rsid w:val="00FC0A07"/>
    <w:rsid w:val="00FC2139"/>
    <w:rsid w:val="00FC416E"/>
    <w:rsid w:val="00FC607B"/>
    <w:rsid w:val="00FC7B57"/>
    <w:rsid w:val="00FD0A23"/>
    <w:rsid w:val="00FD0A33"/>
    <w:rsid w:val="00FD0DB0"/>
    <w:rsid w:val="00FD1586"/>
    <w:rsid w:val="00FD244A"/>
    <w:rsid w:val="00FD4875"/>
    <w:rsid w:val="00FD4B49"/>
    <w:rsid w:val="00FD6E5A"/>
    <w:rsid w:val="00FD797E"/>
    <w:rsid w:val="00FE0D96"/>
    <w:rsid w:val="00FE2056"/>
    <w:rsid w:val="00FE3A5F"/>
    <w:rsid w:val="00FE4DE8"/>
    <w:rsid w:val="00FE5457"/>
    <w:rsid w:val="00FE708F"/>
    <w:rsid w:val="00FF3747"/>
    <w:rsid w:val="00FF4CB4"/>
    <w:rsid w:val="00FF61EE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71F55"/>
  <w15:chartTrackingRefBased/>
  <w15:docId w15:val="{5E902EB3-E6B8-47C7-961A-5EDAA77E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074"/>
  </w:style>
  <w:style w:type="paragraph" w:styleId="Heading1">
    <w:name w:val="heading 1"/>
    <w:basedOn w:val="Normal"/>
    <w:next w:val="Normal"/>
    <w:link w:val="Heading1Char"/>
    <w:uiPriority w:val="9"/>
    <w:qFormat/>
    <w:rsid w:val="000B3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Bullet List 1,Unordered List Level 1,Dot pt,F5 List Paragraph,List Paragraph Char Char Char,Indicator Text,Numbered Para 1,Bullet 1,Bullet Points,List Paragraph2,MAIN CONTENT,Normal numbered,Liste 1"/>
    <w:basedOn w:val="Normal"/>
    <w:link w:val="ListParagraphChar"/>
    <w:uiPriority w:val="34"/>
    <w:qFormat/>
    <w:rsid w:val="006C59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AA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4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B0F"/>
  </w:style>
  <w:style w:type="paragraph" w:styleId="Footer">
    <w:name w:val="footer"/>
    <w:basedOn w:val="Normal"/>
    <w:link w:val="FooterChar"/>
    <w:uiPriority w:val="99"/>
    <w:unhideWhenUsed/>
    <w:rsid w:val="00594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B0F"/>
  </w:style>
  <w:style w:type="character" w:styleId="FollowedHyperlink">
    <w:name w:val="FollowedHyperlink"/>
    <w:basedOn w:val="DefaultParagraphFont"/>
    <w:uiPriority w:val="99"/>
    <w:semiHidden/>
    <w:unhideWhenUsed/>
    <w:rsid w:val="008A766A"/>
    <w:rPr>
      <w:color w:val="954F72" w:themeColor="followedHyperlink"/>
      <w:u w:val="single"/>
    </w:rPr>
  </w:style>
  <w:style w:type="character" w:customStyle="1" w:styleId="ListParagraphChar">
    <w:name w:val="List Paragraph Char"/>
    <w:aliases w:val="Bullet list Char,Bullet List 1 Char,Unordered List Level 1 Char,Dot pt Char,F5 List Paragraph Char,List Paragraph Char Char Char Char,Indicator Text Char,Numbered Para 1 Char,Bullet 1 Char,Bullet Points Char,List Paragraph2 Char"/>
    <w:link w:val="ListParagraph"/>
    <w:uiPriority w:val="34"/>
    <w:rsid w:val="00C761D7"/>
  </w:style>
  <w:style w:type="paragraph" w:styleId="BalloonText">
    <w:name w:val="Balloon Text"/>
    <w:basedOn w:val="Normal"/>
    <w:link w:val="BalloonTextChar"/>
    <w:uiPriority w:val="99"/>
    <w:semiHidden/>
    <w:unhideWhenUsed/>
    <w:rsid w:val="0004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E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BE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3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3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07E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6B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B3C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BB30D5"/>
  </w:style>
  <w:style w:type="table" w:styleId="PlainTable3">
    <w:name w:val="Plain Table 3"/>
    <w:basedOn w:val="TableNormal"/>
    <w:uiPriority w:val="43"/>
    <w:rsid w:val="000834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msonormal">
    <w:name w:val="x_msonormal"/>
    <w:basedOn w:val="Normal"/>
    <w:rsid w:val="00AF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Spacing">
    <w:name w:val="No Spacing"/>
    <w:uiPriority w:val="1"/>
    <w:qFormat/>
    <w:rsid w:val="0041390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E0EF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1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9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6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6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9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8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4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4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4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11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porevidencealliance.ca/key-activities/covid-19-evidence-synthes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masterforum.org/find-evidence/products?ProductTypes=Rapid%20evidence%20profile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AC68-D783-41A9-8A5F-9364A08E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Lavis, John</dc:creator>
  <cp:keywords/>
  <dc:description/>
  <cp:lastModifiedBy>Lott, Steven</cp:lastModifiedBy>
  <cp:revision>2</cp:revision>
  <cp:lastPrinted>2019-07-22T17:39:00Z</cp:lastPrinted>
  <dcterms:created xsi:type="dcterms:W3CDTF">2021-03-02T18:54:00Z</dcterms:created>
  <dcterms:modified xsi:type="dcterms:W3CDTF">2021-03-02T18:54:00Z</dcterms:modified>
</cp:coreProperties>
</file>