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F7" w:rsidRDefault="00584DE7" w:rsidP="007B708F">
      <w:pPr>
        <w:autoSpaceDE w:val="0"/>
        <w:autoSpaceDN w:val="0"/>
        <w:adjustRightInd w:val="0"/>
        <w:spacing w:after="0" w:line="240" w:lineRule="auto"/>
        <w:rPr>
          <w:rFonts w:ascii="DejaVuSans-Bold" w:cs="DejaVuSans-Bold"/>
          <w:b/>
          <w:bCs/>
          <w:color w:val="4F82BE"/>
          <w:sz w:val="36"/>
          <w:szCs w:val="36"/>
          <w:rtl/>
          <w:lang w:bidi="ar-LB"/>
        </w:rPr>
      </w:pPr>
      <w:bookmarkStart w:id="0" w:name="_GoBack"/>
      <w:bookmarkEnd w:id="0"/>
      <w:r>
        <w:rPr>
          <w:rFonts w:ascii="DejaVuSans-Bold" w:cs="DejaVuSans-Bold" w:hint="cs"/>
          <w:b/>
          <w:bCs/>
          <w:color w:val="4F82BE"/>
          <w:sz w:val="36"/>
          <w:szCs w:val="36"/>
          <w:rtl/>
          <w:lang w:bidi="ar-LB"/>
        </w:rPr>
        <w:t xml:space="preserve">قائمة بجميع الأنشطة </w:t>
      </w:r>
      <w:r w:rsidR="00CA4AF7">
        <w:rPr>
          <w:rFonts w:ascii="DejaVuSans-Bold" w:cs="DejaVuSans-Bold" w:hint="cs"/>
          <w:b/>
          <w:bCs/>
          <w:color w:val="4F82BE"/>
          <w:sz w:val="36"/>
          <w:szCs w:val="36"/>
          <w:rtl/>
          <w:lang w:bidi="ar-LB"/>
        </w:rPr>
        <w:t>والمخرجات/النتائج السنوية (المرحلة الزمنية 1</w:t>
      </w:r>
      <w:r w:rsidR="007B708F">
        <w:rPr>
          <w:rFonts w:ascii="DejaVuSans-Bold" w:cs="DejaVuSans-Bold" w:hint="cs"/>
          <w:b/>
          <w:bCs/>
          <w:color w:val="4F82BE"/>
          <w:sz w:val="36"/>
          <w:szCs w:val="36"/>
          <w:rtl/>
          <w:lang w:bidi="ar-LB"/>
        </w:rPr>
        <w:t>2 و3 و4</w:t>
      </w:r>
      <w:r w:rsidR="00CA4AF7">
        <w:rPr>
          <w:rFonts w:ascii="DejaVuSans-Bold" w:cs="DejaVuSans-Bold" w:hint="cs"/>
          <w:b/>
          <w:bCs/>
          <w:color w:val="4F82BE"/>
          <w:sz w:val="36"/>
          <w:szCs w:val="36"/>
          <w:rtl/>
          <w:lang w:bidi="ar-LB"/>
        </w:rPr>
        <w:t>)</w:t>
      </w:r>
    </w:p>
    <w:p w:rsidR="0031041D" w:rsidRPr="002242D0" w:rsidRDefault="00CA4AF7" w:rsidP="007B708F">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تحديد تواريخ بدء وانتهاء العام </w:t>
      </w:r>
      <w:r w:rsidR="007B708F">
        <w:rPr>
          <w:rFonts w:ascii="Adobe Arabic" w:hAnsi="Adobe Arabic" w:cs="Adobe Arabic" w:hint="cs"/>
          <w:color w:val="000000"/>
          <w:sz w:val="36"/>
          <w:szCs w:val="36"/>
          <w:rtl/>
          <w:lang w:bidi="ar-LB"/>
        </w:rPr>
        <w:t>موضوع التقرير</w:t>
      </w:r>
      <w:r w:rsidRPr="002242D0">
        <w:rPr>
          <w:rFonts w:ascii="Adobe Arabic" w:hAnsi="Adobe Arabic" w:cs="Adobe Arabic"/>
          <w:color w:val="000000"/>
          <w:sz w:val="36"/>
          <w:szCs w:val="36"/>
          <w:rtl/>
          <w:lang w:bidi="ar-LB"/>
        </w:rPr>
        <w:t>:</w:t>
      </w:r>
    </w:p>
    <w:p w:rsidR="00CA4AF7" w:rsidRPr="006A2523" w:rsidRDefault="00CA4AF7" w:rsidP="006A2523">
      <w:pPr>
        <w:pStyle w:val="ListParagraph"/>
        <w:numPr>
          <w:ilvl w:val="0"/>
          <w:numId w:val="1"/>
        </w:numPr>
        <w:autoSpaceDE w:val="0"/>
        <w:autoSpaceDN w:val="0"/>
        <w:adjustRightInd w:val="0"/>
        <w:spacing w:after="0" w:line="240" w:lineRule="auto"/>
        <w:ind w:left="360"/>
        <w:rPr>
          <w:rFonts w:ascii="Adobe Arabic" w:hAnsi="Adobe Arabic" w:cs="Adobe Arabic"/>
          <w:color w:val="000000"/>
          <w:sz w:val="36"/>
          <w:szCs w:val="36"/>
          <w:rtl/>
          <w:lang w:bidi="ar-LB"/>
        </w:rPr>
      </w:pPr>
      <w:r w:rsidRPr="006A2523">
        <w:rPr>
          <w:rFonts w:ascii="Adobe Arabic" w:hAnsi="Adobe Arabic" w:cs="Adobe Arabic"/>
          <w:color w:val="000000"/>
          <w:sz w:val="36"/>
          <w:szCs w:val="36"/>
          <w:rtl/>
          <w:lang w:bidi="ar-LB"/>
        </w:rPr>
        <w:t xml:space="preserve">تاريخ البدء (مثلاً، 1 حزيران/يونيو </w:t>
      </w:r>
      <w:r w:rsidR="007B708F" w:rsidRPr="006A2523">
        <w:rPr>
          <w:rFonts w:ascii="Adobe Arabic" w:hAnsi="Adobe Arabic" w:cs="Adobe Arabic" w:hint="cs"/>
          <w:color w:val="000000"/>
          <w:sz w:val="36"/>
          <w:szCs w:val="36"/>
          <w:rtl/>
          <w:lang w:bidi="ar-LB"/>
        </w:rPr>
        <w:t>2010</w:t>
      </w:r>
      <w:r w:rsidRPr="006A2523">
        <w:rPr>
          <w:rFonts w:ascii="Adobe Arabic" w:hAnsi="Adobe Arabic" w:cs="Adobe Arabic"/>
          <w:color w:val="000000"/>
          <w:sz w:val="36"/>
          <w:szCs w:val="36"/>
          <w:rtl/>
          <w:lang w:bidi="ar-LB"/>
        </w:rPr>
        <w:t>)</w:t>
      </w:r>
      <w:r w:rsidR="006A2523" w:rsidRPr="006A2523">
        <w:rPr>
          <w:rFonts w:ascii="Adobe Arabic" w:hAnsi="Adobe Arabic" w:cs="Adobe Arabic" w:hint="cs"/>
          <w:color w:val="000000"/>
          <w:sz w:val="36"/>
          <w:szCs w:val="36"/>
          <w:rtl/>
          <w:lang w:bidi="ar-LB"/>
        </w:rPr>
        <w:t xml:space="preserve">: </w:t>
      </w:r>
      <w:r w:rsidRPr="006A2523">
        <w:rPr>
          <w:rFonts w:ascii="Adobe Arabic" w:hAnsi="Adobe Arabic" w:cs="Adobe Arabic"/>
          <w:color w:val="000000"/>
          <w:sz w:val="36"/>
          <w:szCs w:val="36"/>
          <w:rtl/>
          <w:lang w:bidi="ar-LB"/>
        </w:rPr>
        <w:t xml:space="preserve">------------------------------------------- </w:t>
      </w:r>
    </w:p>
    <w:p w:rsidR="00CA4AF7" w:rsidRPr="006A2523" w:rsidRDefault="00CA4AF7" w:rsidP="006A2523">
      <w:pPr>
        <w:pStyle w:val="ListParagraph"/>
        <w:numPr>
          <w:ilvl w:val="0"/>
          <w:numId w:val="1"/>
        </w:numPr>
        <w:autoSpaceDE w:val="0"/>
        <w:autoSpaceDN w:val="0"/>
        <w:adjustRightInd w:val="0"/>
        <w:spacing w:after="0" w:line="240" w:lineRule="auto"/>
        <w:ind w:left="360"/>
        <w:rPr>
          <w:rFonts w:ascii="Adobe Arabic" w:hAnsi="Adobe Arabic" w:cs="Adobe Arabic"/>
          <w:color w:val="000000"/>
          <w:sz w:val="36"/>
          <w:szCs w:val="36"/>
          <w:rtl/>
          <w:lang w:bidi="ar-LB"/>
        </w:rPr>
      </w:pPr>
      <w:r w:rsidRPr="006A2523">
        <w:rPr>
          <w:rFonts w:ascii="Adobe Arabic" w:hAnsi="Adobe Arabic" w:cs="Adobe Arabic"/>
          <w:color w:val="000000"/>
          <w:sz w:val="36"/>
          <w:szCs w:val="36"/>
          <w:rtl/>
          <w:lang w:bidi="ar-LB"/>
        </w:rPr>
        <w:t xml:space="preserve">تاريخ الانتهاء (مثلاً، 31 أيار/مايو </w:t>
      </w:r>
      <w:r w:rsidR="007B708F" w:rsidRPr="006A2523">
        <w:rPr>
          <w:rFonts w:ascii="Adobe Arabic" w:hAnsi="Adobe Arabic" w:cs="Adobe Arabic" w:hint="cs"/>
          <w:color w:val="000000"/>
          <w:sz w:val="36"/>
          <w:szCs w:val="36"/>
          <w:rtl/>
          <w:lang w:bidi="ar-LB"/>
        </w:rPr>
        <w:t>2011</w:t>
      </w:r>
      <w:r w:rsidRPr="006A2523">
        <w:rPr>
          <w:rFonts w:ascii="Adobe Arabic" w:hAnsi="Adobe Arabic" w:cs="Adobe Arabic"/>
          <w:color w:val="000000"/>
          <w:sz w:val="36"/>
          <w:szCs w:val="36"/>
          <w:rtl/>
          <w:lang w:bidi="ar-LB"/>
        </w:rPr>
        <w:t xml:space="preserve">) </w:t>
      </w:r>
      <w:r w:rsidR="006A2523" w:rsidRPr="006A2523">
        <w:rPr>
          <w:rFonts w:ascii="Adobe Arabic" w:hAnsi="Adobe Arabic" w:cs="Adobe Arabic" w:hint="cs"/>
          <w:color w:val="000000"/>
          <w:sz w:val="36"/>
          <w:szCs w:val="36"/>
          <w:rtl/>
          <w:lang w:bidi="ar-LB"/>
        </w:rPr>
        <w:t xml:space="preserve">: </w:t>
      </w:r>
      <w:r w:rsidR="002242D0" w:rsidRPr="006A2523">
        <w:rPr>
          <w:rFonts w:ascii="Adobe Arabic" w:hAnsi="Adobe Arabic" w:cs="Adobe Arabic"/>
          <w:color w:val="000000"/>
          <w:sz w:val="36"/>
          <w:szCs w:val="36"/>
          <w:rtl/>
          <w:lang w:bidi="ar-LB"/>
        </w:rPr>
        <w:t xml:space="preserve">-------------------------------------------- </w:t>
      </w:r>
    </w:p>
    <w:p w:rsidR="002242D0" w:rsidRPr="002242D0"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p>
    <w:p w:rsidR="002242D0" w:rsidRPr="002242D0"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تحت </w:t>
      </w:r>
      <w:r>
        <w:rPr>
          <w:rFonts w:ascii="Adobe Arabic" w:hAnsi="Adobe Arabic" w:cs="Adobe Arabic"/>
          <w:color w:val="000000"/>
          <w:sz w:val="36"/>
          <w:szCs w:val="36"/>
          <w:rtl/>
          <w:lang w:bidi="ar-LB"/>
        </w:rPr>
        <w:t xml:space="preserve">كل فئة، نرجو </w:t>
      </w:r>
      <w:r>
        <w:rPr>
          <w:rFonts w:ascii="Adobe Arabic" w:hAnsi="Adobe Arabic" w:cs="Adobe Arabic" w:hint="cs"/>
          <w:color w:val="000000"/>
          <w:sz w:val="36"/>
          <w:szCs w:val="36"/>
          <w:rtl/>
          <w:lang w:bidi="ar-LB"/>
        </w:rPr>
        <w:t>تفصيل التالي</w:t>
      </w:r>
      <w:r w:rsidRPr="002242D0">
        <w:rPr>
          <w:rFonts w:ascii="Adobe Arabic" w:hAnsi="Adobe Arabic" w:cs="Adobe Arabic"/>
          <w:color w:val="000000"/>
          <w:sz w:val="36"/>
          <w:szCs w:val="36"/>
          <w:rtl/>
          <w:lang w:bidi="ar-LB"/>
        </w:rPr>
        <w:t>:</w:t>
      </w:r>
    </w:p>
    <w:p w:rsidR="007B708F" w:rsidRDefault="002242D0" w:rsidP="007B708F">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(أ) الأنشطة التي تخطط منصة ترجمة المعرفة للقيام بها </w:t>
      </w:r>
      <w:r w:rsidRPr="002242D0">
        <w:rPr>
          <w:rFonts w:ascii="Adobe Arabic" w:hAnsi="Adobe Arabic" w:cs="Adobe Arabic"/>
          <w:color w:val="000000"/>
          <w:sz w:val="36"/>
          <w:szCs w:val="36"/>
          <w:u w:val="single"/>
          <w:rtl/>
          <w:lang w:bidi="ar-LB"/>
        </w:rPr>
        <w:t xml:space="preserve">خلال </w:t>
      </w:r>
      <w:r w:rsidR="007B708F">
        <w:rPr>
          <w:rFonts w:ascii="Adobe Arabic" w:hAnsi="Adobe Arabic" w:cs="Adobe Arabic" w:hint="cs"/>
          <w:color w:val="000000"/>
          <w:sz w:val="36"/>
          <w:szCs w:val="36"/>
          <w:u w:val="single"/>
          <w:rtl/>
          <w:lang w:bidi="ar-LB"/>
        </w:rPr>
        <w:t>العام الماضي</w:t>
      </w:r>
      <w:r w:rsidRPr="002242D0">
        <w:rPr>
          <w:rFonts w:ascii="Adobe Arabic" w:hAnsi="Adobe Arabic" w:cs="Adobe Arabic"/>
          <w:color w:val="000000"/>
          <w:sz w:val="36"/>
          <w:szCs w:val="36"/>
          <w:rtl/>
          <w:lang w:bidi="ar-LB"/>
        </w:rPr>
        <w:t>. وحيث يمكن، نرجو توضيح الأنشطة والمخرجات/النتائج التفصيلية، مثل العروض التقديمي</w:t>
      </w:r>
      <w:r w:rsidR="007B708F">
        <w:rPr>
          <w:rFonts w:ascii="Adobe Arabic" w:hAnsi="Adobe Arabic" w:cs="Adobe Arabic" w:hint="cs"/>
          <w:color w:val="000000"/>
          <w:sz w:val="36"/>
          <w:szCs w:val="36"/>
          <w:rtl/>
          <w:lang w:bidi="ar-LB"/>
        </w:rPr>
        <w:t>ة</w:t>
      </w:r>
      <w:r w:rsidRPr="002242D0">
        <w:rPr>
          <w:rFonts w:ascii="Adobe Arabic" w:hAnsi="Adobe Arabic" w:cs="Adobe Arabic"/>
          <w:color w:val="000000"/>
          <w:sz w:val="36"/>
          <w:szCs w:val="36"/>
          <w:rtl/>
          <w:lang w:bidi="ar-LB"/>
        </w:rPr>
        <w:t>، والفعاليات، والفهارس، وقواعد البيانات، وموجزات السياسات، و/أو التقارير، وإضافة التفاصيل ذات الصلة مثل الأرقام، والعن</w:t>
      </w:r>
      <w:r w:rsidR="007B708F">
        <w:rPr>
          <w:rFonts w:ascii="Adobe Arabic" w:hAnsi="Adobe Arabic" w:cs="Adobe Arabic"/>
          <w:color w:val="000000"/>
          <w:sz w:val="36"/>
          <w:szCs w:val="36"/>
          <w:rtl/>
          <w:lang w:bidi="ar-LB"/>
        </w:rPr>
        <w:t xml:space="preserve">اوين/الموضوعات، و/أو التواريخ. </w:t>
      </w:r>
    </w:p>
    <w:p w:rsidR="002242D0" w:rsidRPr="002242D0" w:rsidRDefault="002242D0" w:rsidP="007B708F">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(ب) أية أنشطة ذات </w:t>
      </w:r>
      <w:r w:rsidR="007B708F">
        <w:rPr>
          <w:rFonts w:ascii="Adobe Arabic" w:hAnsi="Adobe Arabic" w:cs="Adobe Arabic" w:hint="cs"/>
          <w:color w:val="000000"/>
          <w:sz w:val="36"/>
          <w:szCs w:val="36"/>
          <w:rtl/>
          <w:lang w:bidi="ar-LB"/>
        </w:rPr>
        <w:t>نفس ال</w:t>
      </w:r>
      <w:r w:rsidRPr="002242D0">
        <w:rPr>
          <w:rFonts w:ascii="Adobe Arabic" w:hAnsi="Adobe Arabic" w:cs="Adobe Arabic"/>
          <w:color w:val="000000"/>
          <w:sz w:val="36"/>
          <w:szCs w:val="36"/>
          <w:rtl/>
          <w:lang w:bidi="ar-LB"/>
        </w:rPr>
        <w:t xml:space="preserve">هدف </w:t>
      </w:r>
      <w:r w:rsidR="007B708F">
        <w:rPr>
          <w:rFonts w:ascii="Adobe Arabic" w:hAnsi="Adobe Arabic" w:cs="Adobe Arabic" w:hint="cs"/>
          <w:color w:val="000000"/>
          <w:sz w:val="36"/>
          <w:szCs w:val="36"/>
          <w:rtl/>
          <w:lang w:bidi="ar-LB"/>
        </w:rPr>
        <w:t xml:space="preserve">مما تنوي </w:t>
      </w:r>
      <w:r w:rsidRPr="002242D0">
        <w:rPr>
          <w:rFonts w:ascii="Adobe Arabic" w:hAnsi="Adobe Arabic" w:cs="Adobe Arabic"/>
          <w:color w:val="000000"/>
          <w:sz w:val="36"/>
          <w:szCs w:val="36"/>
          <w:rtl/>
          <w:lang w:bidi="ar-LB"/>
        </w:rPr>
        <w:t xml:space="preserve">منصة ترجمة المعرفة </w:t>
      </w:r>
      <w:r w:rsidR="007B708F">
        <w:rPr>
          <w:rFonts w:ascii="Adobe Arabic" w:hAnsi="Adobe Arabic" w:cs="Adobe Arabic" w:hint="cs"/>
          <w:color w:val="000000"/>
          <w:sz w:val="36"/>
          <w:szCs w:val="36"/>
          <w:rtl/>
          <w:lang w:bidi="ar-LB"/>
        </w:rPr>
        <w:t xml:space="preserve">تنظيمه </w:t>
      </w:r>
      <w:r w:rsidR="007B708F">
        <w:rPr>
          <w:rFonts w:ascii="Adobe Arabic" w:hAnsi="Adobe Arabic" w:cs="Adobe Arabic" w:hint="cs"/>
          <w:color w:val="000000"/>
          <w:sz w:val="36"/>
          <w:szCs w:val="36"/>
          <w:u w:val="single"/>
          <w:rtl/>
          <w:lang w:bidi="ar-LB"/>
        </w:rPr>
        <w:t>خلال السنة القادمة.</w:t>
      </w:r>
      <w:r w:rsidR="007B708F">
        <w:rPr>
          <w:rFonts w:ascii="Adobe Arabic" w:hAnsi="Adobe Arabic" w:cs="Adobe Arabic" w:hint="cs"/>
          <w:color w:val="000000"/>
          <w:sz w:val="36"/>
          <w:szCs w:val="36"/>
          <w:rtl/>
          <w:lang w:bidi="ar-LB"/>
        </w:rPr>
        <w:t xml:space="preserve"> وإلى جانب الأنشطة والفعاليات المحددة، </w:t>
      </w:r>
      <w:r w:rsidR="007B708F" w:rsidRPr="002242D0">
        <w:rPr>
          <w:rFonts w:ascii="Adobe Arabic" w:hAnsi="Adobe Arabic" w:cs="Adobe Arabic"/>
          <w:color w:val="000000"/>
          <w:sz w:val="36"/>
          <w:szCs w:val="36"/>
          <w:rtl/>
          <w:lang w:bidi="ar-LB"/>
        </w:rPr>
        <w:t>يمكنكم ذكر أهداف</w:t>
      </w:r>
      <w:r w:rsidR="007B708F">
        <w:rPr>
          <w:rFonts w:ascii="Adobe Arabic" w:hAnsi="Adobe Arabic" w:cs="Adobe Arabic" w:hint="cs"/>
          <w:color w:val="000000"/>
          <w:sz w:val="36"/>
          <w:szCs w:val="36"/>
          <w:rtl/>
          <w:lang w:bidi="ar-LB"/>
        </w:rPr>
        <w:t xml:space="preserve"> أكثر عمومية</w:t>
      </w:r>
      <w:r w:rsidR="007B708F" w:rsidRPr="002242D0">
        <w:rPr>
          <w:rFonts w:ascii="Adobe Arabic" w:hAnsi="Adobe Arabic" w:cs="Adobe Arabic"/>
          <w:color w:val="000000"/>
          <w:sz w:val="36"/>
          <w:szCs w:val="36"/>
          <w:rtl/>
          <w:lang w:bidi="ar-LB"/>
        </w:rPr>
        <w:t xml:space="preserve"> (مثلاً، 5 عروض تقديمية أمام صانعي السياسات العامة، 5 عروض تقديمية أمام الباحثين، 3 عروض تقديمية في مؤتمرات لجمهور عام – أحدها في مؤتم</w:t>
      </w:r>
      <w:r w:rsidR="007B708F">
        <w:rPr>
          <w:rFonts w:ascii="Adobe Arabic" w:hAnsi="Adobe Arabic" w:cs="Adobe Arabic"/>
          <w:color w:val="000000"/>
          <w:sz w:val="36"/>
          <w:szCs w:val="36"/>
          <w:rtl/>
          <w:lang w:bidi="ar-LB"/>
        </w:rPr>
        <w:t>ر وطني واثنان في مؤتمرات محلية)</w:t>
      </w:r>
      <w:r w:rsidR="007B708F">
        <w:rPr>
          <w:rFonts w:ascii="Adobe Arabic" w:hAnsi="Adobe Arabic" w:cs="Adobe Arabic" w:hint="cs"/>
          <w:color w:val="000000"/>
          <w:sz w:val="36"/>
          <w:szCs w:val="36"/>
          <w:rtl/>
          <w:lang w:bidi="ar-LB"/>
        </w:rPr>
        <w:t>.</w:t>
      </w:r>
    </w:p>
    <w:p w:rsidR="002242D0" w:rsidRPr="00C5299F"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p>
    <w:p w:rsidR="002242D0" w:rsidRPr="00C5299F"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r w:rsidRPr="00C5299F">
        <w:rPr>
          <w:rFonts w:ascii="Adobe Arabic" w:hAnsi="Adobe Arabic" w:cs="Adobe Arabic" w:hint="cs"/>
          <w:color w:val="000000"/>
          <w:sz w:val="36"/>
          <w:szCs w:val="36"/>
          <w:rtl/>
          <w:lang w:bidi="ar-LB"/>
        </w:rPr>
        <w:t>تم إعداد قائمة توصّف بشكل عام أنواع الأنشطة التي تقع تحت كل من الفئات، إلى جانب قائمة موجهات يمكنكم استخدامها في تنظيم قائمتكم. نرجو ذكر كل فعالية/نشاط كبند مستقل على القائمة.</w:t>
      </w:r>
    </w:p>
    <w:p w:rsidR="002242D0" w:rsidRPr="00C5299F" w:rsidRDefault="002242D0" w:rsidP="002242D0">
      <w:pPr>
        <w:autoSpaceDE w:val="0"/>
        <w:autoSpaceDN w:val="0"/>
        <w:adjustRightInd w:val="0"/>
        <w:spacing w:after="0" w:line="240" w:lineRule="auto"/>
        <w:rPr>
          <w:rFonts w:ascii="Adobe Arabic" w:hAnsi="Adobe Arabic" w:cs="Adobe Arabic"/>
          <w:color w:val="000000"/>
          <w:sz w:val="36"/>
          <w:szCs w:val="36"/>
          <w:rtl/>
          <w:lang w:bidi="ar-LB"/>
        </w:rPr>
      </w:pPr>
    </w:p>
    <w:p w:rsidR="002242D0" w:rsidRPr="00C5299F" w:rsidRDefault="00C5299F" w:rsidP="007B708F">
      <w:pPr>
        <w:autoSpaceDE w:val="0"/>
        <w:autoSpaceDN w:val="0"/>
        <w:adjustRightInd w:val="0"/>
        <w:spacing w:after="0" w:line="240" w:lineRule="auto"/>
        <w:rPr>
          <w:rFonts w:ascii="Adobe Arabic" w:hAnsi="Adobe Arabic" w:cs="Adobe Arabic"/>
          <w:color w:val="000000"/>
          <w:sz w:val="36"/>
          <w:szCs w:val="36"/>
          <w:rtl/>
          <w:lang w:bidi="ar-LB"/>
        </w:rPr>
      </w:pPr>
      <w:r w:rsidRPr="00C5299F">
        <w:rPr>
          <w:rFonts w:ascii="Adobe Arabic" w:hAnsi="Adobe Arabic" w:cs="Adobe Arabic" w:hint="cs"/>
          <w:b/>
          <w:bCs/>
          <w:color w:val="000000"/>
          <w:sz w:val="36"/>
          <w:szCs w:val="36"/>
          <w:rtl/>
          <w:lang w:bidi="ar-LB"/>
        </w:rPr>
        <w:t>تذكروا</w:t>
      </w:r>
      <w:r w:rsidRPr="00C5299F">
        <w:rPr>
          <w:rFonts w:ascii="Adobe Arabic" w:hAnsi="Adobe Arabic" w:cs="Adobe Arabic" w:hint="cs"/>
          <w:color w:val="000000"/>
          <w:sz w:val="36"/>
          <w:szCs w:val="36"/>
          <w:rtl/>
          <w:lang w:bidi="ar-LB"/>
        </w:rPr>
        <w:t xml:space="preserve"> </w:t>
      </w:r>
      <w:r w:rsidR="007B708F">
        <w:rPr>
          <w:rFonts w:ascii="Adobe Arabic" w:hAnsi="Adobe Arabic" w:cs="Adobe Arabic" w:hint="cs"/>
          <w:color w:val="000000"/>
          <w:sz w:val="36"/>
          <w:szCs w:val="36"/>
          <w:rtl/>
          <w:lang w:bidi="ar-LB"/>
        </w:rPr>
        <w:t>أن ترسلوا إلى فريق ماكماستر</w:t>
      </w:r>
      <w:r w:rsidRPr="00C5299F">
        <w:rPr>
          <w:rFonts w:ascii="Adobe Arabic" w:hAnsi="Adobe Arabic" w:cs="Adobe Arabic" w:hint="cs"/>
          <w:color w:val="000000"/>
          <w:sz w:val="36"/>
          <w:szCs w:val="36"/>
          <w:rtl/>
          <w:lang w:bidi="ar-LB"/>
        </w:rPr>
        <w:t xml:space="preserve"> نسخ</w:t>
      </w:r>
      <w:r w:rsidR="007B708F">
        <w:rPr>
          <w:rFonts w:ascii="Adobe Arabic" w:hAnsi="Adobe Arabic" w:cs="Adobe Arabic" w:hint="cs"/>
          <w:color w:val="000000"/>
          <w:sz w:val="36"/>
          <w:szCs w:val="36"/>
          <w:rtl/>
          <w:lang w:bidi="ar-LB"/>
        </w:rPr>
        <w:t>اً</w:t>
      </w:r>
      <w:r w:rsidRPr="00C5299F">
        <w:rPr>
          <w:rFonts w:ascii="Adobe Arabic" w:hAnsi="Adobe Arabic" w:cs="Adobe Arabic" w:hint="cs"/>
          <w:color w:val="000000"/>
          <w:sz w:val="36"/>
          <w:szCs w:val="36"/>
          <w:rtl/>
          <w:lang w:bidi="ar-LB"/>
        </w:rPr>
        <w:t xml:space="preserve"> عن أي تقارير للجهات الممولة أو خطط عمل توثّق الأنشطة التي </w:t>
      </w:r>
      <w:r w:rsidR="007B708F">
        <w:rPr>
          <w:rFonts w:ascii="Adobe Arabic" w:hAnsi="Adobe Arabic" w:cs="Adobe Arabic" w:hint="cs"/>
          <w:color w:val="000000"/>
          <w:sz w:val="36"/>
          <w:szCs w:val="36"/>
          <w:rtl/>
          <w:lang w:bidi="ar-LB"/>
        </w:rPr>
        <w:t xml:space="preserve">قمتم بتنفيذها </w:t>
      </w:r>
      <w:r w:rsidR="007B708F">
        <w:rPr>
          <w:rFonts w:ascii="Adobe Arabic" w:hAnsi="Adobe Arabic" w:cs="Adobe Arabic" w:hint="cs"/>
          <w:color w:val="000000"/>
          <w:sz w:val="36"/>
          <w:szCs w:val="36"/>
          <w:u w:val="single"/>
          <w:rtl/>
          <w:lang w:bidi="ar-LB"/>
        </w:rPr>
        <w:t xml:space="preserve">خلال العام </w:t>
      </w:r>
      <w:r w:rsidR="007B708F" w:rsidRPr="007B708F">
        <w:rPr>
          <w:rFonts w:ascii="Adobe Arabic" w:hAnsi="Adobe Arabic" w:cs="Adobe Arabic" w:hint="cs"/>
          <w:color w:val="000000"/>
          <w:sz w:val="36"/>
          <w:szCs w:val="36"/>
          <w:u w:val="single"/>
          <w:rtl/>
          <w:lang w:bidi="ar-LB"/>
        </w:rPr>
        <w:t>الماضي</w:t>
      </w:r>
      <w:r w:rsidR="007B708F">
        <w:rPr>
          <w:rFonts w:ascii="Adobe Arabic" w:hAnsi="Adobe Arabic" w:cs="Adobe Arabic" w:hint="cs"/>
          <w:color w:val="000000"/>
          <w:sz w:val="36"/>
          <w:szCs w:val="36"/>
          <w:rtl/>
          <w:lang w:bidi="ar-LB"/>
        </w:rPr>
        <w:t xml:space="preserve"> إلى جانب الاستمارة بعد تعبئتها؛ وكذلك خطط العمل المتعلقة بالأنشطة والفعاليات التي </w:t>
      </w:r>
      <w:r w:rsidRPr="007B708F">
        <w:rPr>
          <w:rFonts w:ascii="Adobe Arabic" w:hAnsi="Adobe Arabic" w:cs="Adobe Arabic" w:hint="cs"/>
          <w:color w:val="000000"/>
          <w:sz w:val="36"/>
          <w:szCs w:val="36"/>
          <w:rtl/>
          <w:lang w:bidi="ar-LB"/>
        </w:rPr>
        <w:t>تخططون</w:t>
      </w:r>
      <w:r w:rsidRPr="00C5299F">
        <w:rPr>
          <w:rFonts w:ascii="Adobe Arabic" w:hAnsi="Adobe Arabic" w:cs="Adobe Arabic" w:hint="cs"/>
          <w:color w:val="000000"/>
          <w:sz w:val="36"/>
          <w:szCs w:val="36"/>
          <w:rtl/>
          <w:lang w:bidi="ar-LB"/>
        </w:rPr>
        <w:t xml:space="preserve"> لها </w:t>
      </w:r>
      <w:r w:rsidR="007B708F">
        <w:rPr>
          <w:rFonts w:ascii="Adobe Arabic" w:hAnsi="Adobe Arabic" w:cs="Adobe Arabic" w:hint="cs"/>
          <w:color w:val="000000"/>
          <w:sz w:val="36"/>
          <w:szCs w:val="36"/>
          <w:u w:val="single"/>
          <w:rtl/>
          <w:lang w:bidi="ar-LB"/>
        </w:rPr>
        <w:t>ل</w:t>
      </w:r>
      <w:r w:rsidRPr="00C5299F">
        <w:rPr>
          <w:rFonts w:ascii="Adobe Arabic" w:hAnsi="Adobe Arabic" w:cs="Adobe Arabic" w:hint="cs"/>
          <w:color w:val="000000"/>
          <w:sz w:val="36"/>
          <w:szCs w:val="36"/>
          <w:u w:val="single"/>
          <w:rtl/>
          <w:lang w:bidi="ar-LB"/>
        </w:rPr>
        <w:t>لعام القادم</w:t>
      </w:r>
      <w:r w:rsidR="007B708F">
        <w:rPr>
          <w:rFonts w:ascii="Adobe Arabic" w:hAnsi="Adobe Arabic" w:cs="Adobe Arabic" w:hint="cs"/>
          <w:color w:val="000000"/>
          <w:sz w:val="36"/>
          <w:szCs w:val="36"/>
          <w:rtl/>
          <w:lang w:bidi="ar-LB"/>
        </w:rPr>
        <w:t>.</w:t>
      </w:r>
    </w:p>
    <w:p w:rsidR="002242D0" w:rsidRDefault="002242D0" w:rsidP="002242D0">
      <w:pPr>
        <w:autoSpaceDE w:val="0"/>
        <w:autoSpaceDN w:val="0"/>
        <w:adjustRightInd w:val="0"/>
        <w:spacing w:after="0" w:line="240" w:lineRule="auto"/>
        <w:rPr>
          <w:rFonts w:cs="DejaVuSans"/>
          <w:color w:val="000000"/>
          <w:sz w:val="26"/>
          <w:szCs w:val="26"/>
          <w:rtl/>
          <w:lang w:bidi="ar-LB"/>
        </w:rPr>
      </w:pPr>
    </w:p>
    <w:p w:rsidR="0031041D" w:rsidRPr="00C5299F" w:rsidRDefault="0031041D" w:rsidP="0031041D">
      <w:pPr>
        <w:autoSpaceDE w:val="0"/>
        <w:autoSpaceDN w:val="0"/>
        <w:bidi w:val="0"/>
        <w:adjustRightInd w:val="0"/>
        <w:spacing w:after="0" w:line="240" w:lineRule="auto"/>
        <w:rPr>
          <w:rFonts w:cs="DejaVuSans"/>
          <w:color w:val="000000"/>
          <w:sz w:val="26"/>
          <w:szCs w:val="26"/>
        </w:rPr>
      </w:pPr>
    </w:p>
    <w:p w:rsidR="0031041D" w:rsidRPr="00C5299F" w:rsidRDefault="0031041D">
      <w:pPr>
        <w:bidi w:val="0"/>
        <w:rPr>
          <w:rFonts w:cs="DejaVuSans"/>
          <w:color w:val="000000"/>
          <w:sz w:val="26"/>
          <w:szCs w:val="26"/>
        </w:rPr>
      </w:pPr>
      <w:r w:rsidRPr="00585A37">
        <w:rPr>
          <w:rFonts w:ascii="DejaVuSans" w:cs="DejaVuSans"/>
          <w:color w:val="000000"/>
          <w:sz w:val="26"/>
          <w:szCs w:val="26"/>
        </w:rPr>
        <w:br w:type="page"/>
      </w:r>
    </w:p>
    <w:p w:rsidR="0031041D" w:rsidRPr="00C5299F" w:rsidRDefault="00C5299F" w:rsidP="00C5299F">
      <w:pPr>
        <w:autoSpaceDE w:val="0"/>
        <w:autoSpaceDN w:val="0"/>
        <w:adjustRightInd w:val="0"/>
        <w:spacing w:after="0" w:line="240" w:lineRule="auto"/>
        <w:rPr>
          <w:rFonts w:ascii="Adobe Arabic" w:hAnsi="Adobe Arabic" w:cs="Adobe Arabic"/>
          <w:color w:val="000000"/>
          <w:sz w:val="36"/>
          <w:szCs w:val="36"/>
          <w:u w:val="single"/>
          <w:rtl/>
          <w:lang w:bidi="ar-LB"/>
        </w:rPr>
      </w:pPr>
      <w:r w:rsidRPr="00C5299F">
        <w:rPr>
          <w:rFonts w:ascii="Adobe Arabic" w:hAnsi="Adobe Arabic" w:cs="Adobe Arabic" w:hint="cs"/>
          <w:color w:val="000000"/>
          <w:sz w:val="36"/>
          <w:szCs w:val="36"/>
          <w:u w:val="single"/>
          <w:rtl/>
          <w:lang w:bidi="ar-LB"/>
        </w:rPr>
        <w:lastRenderedPageBreak/>
        <w:t xml:space="preserve">القسم الأول: إيجاد </w:t>
      </w:r>
      <w:r>
        <w:rPr>
          <w:rFonts w:ascii="Adobe Arabic" w:hAnsi="Adobe Arabic" w:cs="Adobe Arabic" w:hint="cs"/>
          <w:color w:val="000000"/>
          <w:sz w:val="36"/>
          <w:szCs w:val="36"/>
          <w:u w:val="single"/>
          <w:rtl/>
          <w:lang w:bidi="ar-LB"/>
        </w:rPr>
        <w:t>ظروف</w:t>
      </w:r>
      <w:r w:rsidRPr="00C5299F">
        <w:rPr>
          <w:rFonts w:ascii="Adobe Arabic" w:hAnsi="Adobe Arabic" w:cs="Adobe Arabic" w:hint="cs"/>
          <w:color w:val="000000"/>
          <w:sz w:val="36"/>
          <w:szCs w:val="36"/>
          <w:u w:val="single"/>
          <w:rtl/>
          <w:lang w:bidi="ar-LB"/>
        </w:rPr>
        <w:t xml:space="preserve"> عام</w:t>
      </w:r>
      <w:r>
        <w:rPr>
          <w:rFonts w:ascii="Adobe Arabic" w:hAnsi="Adobe Arabic" w:cs="Adobe Arabic" w:hint="cs"/>
          <w:color w:val="000000"/>
          <w:sz w:val="36"/>
          <w:szCs w:val="36"/>
          <w:u w:val="single"/>
          <w:rtl/>
          <w:lang w:bidi="ar-LB"/>
        </w:rPr>
        <w:t>ة</w:t>
      </w:r>
      <w:r w:rsidRPr="00C5299F">
        <w:rPr>
          <w:rFonts w:ascii="Adobe Arabic" w:hAnsi="Adobe Arabic" w:cs="Adobe Arabic" w:hint="cs"/>
          <w:color w:val="000000"/>
          <w:sz w:val="36"/>
          <w:szCs w:val="36"/>
          <w:u w:val="single"/>
          <w:rtl/>
          <w:lang w:bidi="ar-LB"/>
        </w:rPr>
        <w:t xml:space="preserve"> </w:t>
      </w:r>
      <w:r>
        <w:rPr>
          <w:rFonts w:ascii="Adobe Arabic" w:hAnsi="Adobe Arabic" w:cs="Adobe Arabic" w:hint="cs"/>
          <w:color w:val="000000"/>
          <w:sz w:val="36"/>
          <w:szCs w:val="36"/>
          <w:u w:val="single"/>
          <w:rtl/>
          <w:lang w:bidi="ar-LB"/>
        </w:rPr>
        <w:t>ت</w:t>
      </w:r>
      <w:r w:rsidRPr="00C5299F">
        <w:rPr>
          <w:rFonts w:ascii="Adobe Arabic" w:hAnsi="Adobe Arabic" w:cs="Adobe Arabic" w:hint="cs"/>
          <w:color w:val="000000"/>
          <w:sz w:val="36"/>
          <w:szCs w:val="36"/>
          <w:u w:val="single"/>
          <w:rtl/>
          <w:lang w:bidi="ar-LB"/>
        </w:rPr>
        <w:t xml:space="preserve">شجع </w:t>
      </w:r>
      <w:r>
        <w:rPr>
          <w:rFonts w:ascii="Adobe Arabic" w:hAnsi="Adobe Arabic" w:cs="Adobe Arabic" w:hint="cs"/>
          <w:color w:val="000000"/>
          <w:sz w:val="36"/>
          <w:szCs w:val="36"/>
          <w:u w:val="single"/>
          <w:rtl/>
          <w:lang w:bidi="ar-LB"/>
        </w:rPr>
        <w:t xml:space="preserve">على </w:t>
      </w:r>
      <w:r w:rsidRPr="00C5299F">
        <w:rPr>
          <w:rFonts w:ascii="Adobe Arabic" w:hAnsi="Adobe Arabic" w:cs="Adobe Arabic" w:hint="cs"/>
          <w:color w:val="000000"/>
          <w:sz w:val="36"/>
          <w:szCs w:val="36"/>
          <w:u w:val="single"/>
          <w:rtl/>
          <w:lang w:bidi="ar-LB"/>
        </w:rPr>
        <w:t>استخدام البيّنات في صناعة السياسات العامة</w:t>
      </w:r>
    </w:p>
    <w:p w:rsidR="00C5299F" w:rsidRDefault="00C5299F" w:rsidP="00C5299F">
      <w:pPr>
        <w:autoSpaceDE w:val="0"/>
        <w:autoSpaceDN w:val="0"/>
        <w:adjustRightInd w:val="0"/>
        <w:spacing w:after="0" w:line="240" w:lineRule="auto"/>
        <w:rPr>
          <w:rFonts w:ascii="Adobe Arabic" w:hAnsi="Adobe Arabic" w:cs="Adobe Arabic"/>
          <w:color w:val="000000"/>
          <w:sz w:val="36"/>
          <w:szCs w:val="36"/>
          <w:rtl/>
          <w:lang w:bidi="ar-LB"/>
        </w:rPr>
      </w:pPr>
    </w:p>
    <w:p w:rsidR="00C5299F" w:rsidRDefault="00C5299F"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كافة الأنشطة التي تخططون </w:t>
      </w:r>
      <w:r w:rsidR="00B24893">
        <w:rPr>
          <w:rFonts w:ascii="Adobe Arabic" w:hAnsi="Adobe Arabic" w:cs="Adobe Arabic" w:hint="cs"/>
          <w:color w:val="000000"/>
          <w:sz w:val="36"/>
          <w:szCs w:val="36"/>
          <w:rtl/>
          <w:lang w:bidi="ar-LB"/>
        </w:rPr>
        <w:t>لتنظي</w:t>
      </w:r>
      <w:r>
        <w:rPr>
          <w:rFonts w:ascii="Adobe Arabic" w:hAnsi="Adobe Arabic" w:cs="Adobe Arabic" w:hint="cs"/>
          <w:color w:val="000000"/>
          <w:sz w:val="36"/>
          <w:szCs w:val="36"/>
          <w:rtl/>
          <w:lang w:bidi="ar-LB"/>
        </w:rPr>
        <w:t xml:space="preserve">مها عبر منصة ترجمة المعرفة </w:t>
      </w:r>
      <w:r w:rsidRPr="00C5299F">
        <w:rPr>
          <w:rFonts w:ascii="Adobe Arabic" w:hAnsi="Adobe Arabic" w:cs="Adobe Arabic" w:hint="cs"/>
          <w:color w:val="000000"/>
          <w:sz w:val="36"/>
          <w:szCs w:val="36"/>
          <w:u w:val="single"/>
          <w:rtl/>
          <w:lang w:bidi="ar-LB"/>
        </w:rPr>
        <w:t>خلال ال</w:t>
      </w:r>
      <w:r>
        <w:rPr>
          <w:rFonts w:ascii="Adobe Arabic" w:hAnsi="Adobe Arabic" w:cs="Adobe Arabic" w:hint="cs"/>
          <w:color w:val="000000"/>
          <w:sz w:val="36"/>
          <w:szCs w:val="36"/>
          <w:u w:val="single"/>
          <w:rtl/>
          <w:lang w:bidi="ar-LB"/>
        </w:rPr>
        <w:t xml:space="preserve">عام </w:t>
      </w:r>
      <w:r w:rsidR="0034529E">
        <w:rPr>
          <w:rFonts w:ascii="Adobe Arabic" w:hAnsi="Adobe Arabic" w:cs="Adobe Arabic" w:hint="cs"/>
          <w:color w:val="000000"/>
          <w:sz w:val="36"/>
          <w:szCs w:val="36"/>
          <w:u w:val="single"/>
          <w:rtl/>
          <w:lang w:bidi="ar-LB"/>
        </w:rPr>
        <w:t>الماضي</w:t>
      </w:r>
      <w:r>
        <w:rPr>
          <w:rFonts w:ascii="Adobe Arabic" w:hAnsi="Adobe Arabic" w:cs="Adobe Arabic" w:hint="cs"/>
          <w:color w:val="000000"/>
          <w:sz w:val="36"/>
          <w:szCs w:val="36"/>
          <w:rtl/>
          <w:lang w:bidi="ar-LB"/>
        </w:rPr>
        <w:t xml:space="preserve"> </w:t>
      </w:r>
      <w:r w:rsidR="004C6220">
        <w:rPr>
          <w:rFonts w:ascii="Adobe Arabic" w:hAnsi="Adobe Arabic" w:cs="Adobe Arabic" w:hint="cs"/>
          <w:color w:val="000000"/>
          <w:sz w:val="36"/>
          <w:szCs w:val="36"/>
          <w:rtl/>
          <w:lang w:bidi="ar-LB"/>
        </w:rPr>
        <w:t xml:space="preserve"> فيما يتعلق بآليات </w:t>
      </w:r>
      <w:r w:rsidR="004C6220">
        <w:rPr>
          <w:rFonts w:ascii="Adobe Arabic" w:hAnsi="Adobe Arabic" w:cs="Adobe Arabic" w:hint="cs"/>
          <w:color w:val="000000"/>
          <w:sz w:val="36"/>
          <w:szCs w:val="36"/>
          <w:u w:val="single"/>
          <w:rtl/>
          <w:lang w:bidi="ar-LB"/>
        </w:rPr>
        <w:t>إيجاد ظروف</w:t>
      </w:r>
      <w:r w:rsidR="004C6220" w:rsidRPr="00C5299F">
        <w:rPr>
          <w:rFonts w:ascii="Adobe Arabic" w:hAnsi="Adobe Arabic" w:cs="Adobe Arabic" w:hint="cs"/>
          <w:color w:val="000000"/>
          <w:sz w:val="36"/>
          <w:szCs w:val="36"/>
          <w:u w:val="single"/>
          <w:rtl/>
          <w:lang w:bidi="ar-LB"/>
        </w:rPr>
        <w:t xml:space="preserve"> عام</w:t>
      </w:r>
      <w:r w:rsidR="004C6220">
        <w:rPr>
          <w:rFonts w:ascii="Adobe Arabic" w:hAnsi="Adobe Arabic" w:cs="Adobe Arabic" w:hint="cs"/>
          <w:color w:val="000000"/>
          <w:sz w:val="36"/>
          <w:szCs w:val="36"/>
          <w:u w:val="single"/>
          <w:rtl/>
          <w:lang w:bidi="ar-LB"/>
        </w:rPr>
        <w:t>ة</w:t>
      </w:r>
      <w:r w:rsidR="004C6220" w:rsidRPr="00C5299F">
        <w:rPr>
          <w:rFonts w:ascii="Adobe Arabic" w:hAnsi="Adobe Arabic" w:cs="Adobe Arabic" w:hint="cs"/>
          <w:color w:val="000000"/>
          <w:sz w:val="36"/>
          <w:szCs w:val="36"/>
          <w:u w:val="single"/>
          <w:rtl/>
          <w:lang w:bidi="ar-LB"/>
        </w:rPr>
        <w:t xml:space="preserve"> </w:t>
      </w:r>
      <w:r w:rsidR="004C6220">
        <w:rPr>
          <w:rFonts w:ascii="Adobe Arabic" w:hAnsi="Adobe Arabic" w:cs="Adobe Arabic" w:hint="cs"/>
          <w:color w:val="000000"/>
          <w:sz w:val="36"/>
          <w:szCs w:val="36"/>
          <w:u w:val="single"/>
          <w:rtl/>
          <w:lang w:bidi="ar-LB"/>
        </w:rPr>
        <w:t>ت</w:t>
      </w:r>
      <w:r w:rsidR="004C6220" w:rsidRPr="00C5299F">
        <w:rPr>
          <w:rFonts w:ascii="Adobe Arabic" w:hAnsi="Adobe Arabic" w:cs="Adobe Arabic" w:hint="cs"/>
          <w:color w:val="000000"/>
          <w:sz w:val="36"/>
          <w:szCs w:val="36"/>
          <w:u w:val="single"/>
          <w:rtl/>
          <w:lang w:bidi="ar-LB"/>
        </w:rPr>
        <w:t xml:space="preserve">شجع </w:t>
      </w:r>
      <w:r w:rsidR="004C6220">
        <w:rPr>
          <w:rFonts w:ascii="Adobe Arabic" w:hAnsi="Adobe Arabic" w:cs="Adobe Arabic" w:hint="cs"/>
          <w:color w:val="000000"/>
          <w:sz w:val="36"/>
          <w:szCs w:val="36"/>
          <w:u w:val="single"/>
          <w:rtl/>
          <w:lang w:bidi="ar-LB"/>
        </w:rPr>
        <w:t xml:space="preserve">على </w:t>
      </w:r>
      <w:r w:rsidR="004C6220" w:rsidRPr="00C5299F">
        <w:rPr>
          <w:rFonts w:ascii="Adobe Arabic" w:hAnsi="Adobe Arabic" w:cs="Adobe Arabic" w:hint="cs"/>
          <w:color w:val="000000"/>
          <w:sz w:val="36"/>
          <w:szCs w:val="36"/>
          <w:u w:val="single"/>
          <w:rtl/>
          <w:lang w:bidi="ar-LB"/>
        </w:rPr>
        <w:t>استخدام البيّنات في صناعة السياسات العامة</w:t>
      </w:r>
      <w:r w:rsidR="004C6220">
        <w:rPr>
          <w:rFonts w:ascii="Adobe Arabic" w:hAnsi="Adobe Arabic" w:cs="Adobe Arabic" w:hint="cs"/>
          <w:color w:val="000000"/>
          <w:sz w:val="36"/>
          <w:szCs w:val="36"/>
          <w:u w:val="single"/>
          <w:rtl/>
          <w:lang w:bidi="ar-LB"/>
        </w:rPr>
        <w:t xml:space="preserve"> (بما في ذلك رفع الوعي بأنشطة منصة ترجمة المعرفة)</w:t>
      </w:r>
      <w:r w:rsidR="004C6220">
        <w:rPr>
          <w:rFonts w:ascii="Adobe Arabic" w:hAnsi="Adobe Arabic" w:cs="Adobe Arabic" w:hint="cs"/>
          <w:color w:val="000000"/>
          <w:sz w:val="36"/>
          <w:szCs w:val="36"/>
          <w:rtl/>
          <w:lang w:bidi="ar-LB"/>
        </w:rPr>
        <w:t>. هذه الأنشطة يمكن أن تشمل العروض التقديمية، والمواد الترويجية، والحوافز (الجوائز).  نرجو تفصيل موضوع العرض/المادة الترويجية/الحافز والفئة المستهدفة (أي، صانعو السياسات العامة، أصحاب الشأن والمعنيون، الباحثون).</w:t>
      </w: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العروض التقديمية</w:t>
      </w:r>
    </w:p>
    <w:p w:rsidR="0031041D" w:rsidRPr="00585A37" w:rsidRDefault="0031041D"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Default="0031041D" w:rsidP="004C6220">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المواد الترويجية (بروشور/منشور تعريفي)</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الحوافز</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غير ذلك/مختلف</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Pr="00585A37" w:rsidRDefault="004C6220" w:rsidP="004C6220">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4C6220" w:rsidRDefault="004C6220" w:rsidP="004C6220">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435954" w:rsidRDefault="00435954" w:rsidP="004C6220">
      <w:pPr>
        <w:autoSpaceDE w:val="0"/>
        <w:autoSpaceDN w:val="0"/>
        <w:adjustRightInd w:val="0"/>
        <w:spacing w:after="0" w:line="240" w:lineRule="auto"/>
        <w:rPr>
          <w:rFonts w:ascii="Adobe Arabic" w:hAnsi="Adobe Arabic" w:cs="Adobe Arabic"/>
          <w:color w:val="000000"/>
          <w:sz w:val="36"/>
          <w:szCs w:val="36"/>
          <w:rtl/>
          <w:lang w:bidi="ar-LB"/>
        </w:rPr>
      </w:pPr>
    </w:p>
    <w:p w:rsidR="004C6220" w:rsidRDefault="00435954"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w:t>
      </w:r>
      <w:r w:rsidR="0034529E">
        <w:rPr>
          <w:rFonts w:ascii="Adobe Arabic" w:hAnsi="Adobe Arabic" w:cs="Adobe Arabic" w:hint="cs"/>
          <w:color w:val="000000"/>
          <w:sz w:val="36"/>
          <w:szCs w:val="36"/>
          <w:rtl/>
          <w:lang w:bidi="ar-LB"/>
        </w:rPr>
        <w:t xml:space="preserve">بوصف الأنشطة ذات الأهداف نفسها التي تخطّط منصة ترجمة المعرفة لتنفيذها </w:t>
      </w:r>
      <w:r w:rsidR="0034529E" w:rsidRPr="0034529E">
        <w:rPr>
          <w:rFonts w:ascii="Adobe Arabic" w:hAnsi="Adobe Arabic" w:cs="Adobe Arabic" w:hint="cs"/>
          <w:color w:val="000000"/>
          <w:sz w:val="36"/>
          <w:szCs w:val="36"/>
          <w:u w:val="single"/>
          <w:rtl/>
          <w:lang w:bidi="ar-LB"/>
        </w:rPr>
        <w:t>خلال العام القادم</w:t>
      </w:r>
      <w:r>
        <w:rPr>
          <w:rFonts w:ascii="Adobe Arabic" w:hAnsi="Adobe Arabic" w:cs="Adobe Arabic" w:hint="cs"/>
          <w:color w:val="000000"/>
          <w:sz w:val="36"/>
          <w:szCs w:val="36"/>
          <w:rtl/>
          <w:lang w:bidi="ar-LB"/>
        </w:rPr>
        <w:t>.</w:t>
      </w:r>
    </w:p>
    <w:p w:rsidR="00435954" w:rsidRPr="00435954" w:rsidRDefault="00435954" w:rsidP="004C6220">
      <w:pPr>
        <w:autoSpaceDE w:val="0"/>
        <w:autoSpaceDN w:val="0"/>
        <w:adjustRightInd w:val="0"/>
        <w:spacing w:after="0" w:line="240" w:lineRule="auto"/>
        <w:rPr>
          <w:rFonts w:ascii="Adobe Arabic" w:hAnsi="Adobe Arabic" w:cs="Adobe Arabic"/>
          <w:color w:val="000000"/>
          <w:sz w:val="36"/>
          <w:szCs w:val="36"/>
          <w:rtl/>
          <w:lang w:bidi="ar-LB"/>
        </w:rPr>
      </w:pPr>
    </w:p>
    <w:p w:rsidR="0031041D" w:rsidRPr="00C9462C" w:rsidRDefault="0031041D">
      <w:pPr>
        <w:bidi w:val="0"/>
        <w:rPr>
          <w:rFonts w:cs="DejaVuSans"/>
          <w:color w:val="000000"/>
          <w:sz w:val="26"/>
          <w:szCs w:val="26"/>
        </w:rPr>
      </w:pPr>
      <w:r w:rsidRPr="00585A37">
        <w:rPr>
          <w:rFonts w:ascii="DejaVuSans" w:cs="DejaVuSans"/>
          <w:color w:val="000000"/>
          <w:sz w:val="26"/>
          <w:szCs w:val="26"/>
        </w:rPr>
        <w:br w:type="page"/>
      </w:r>
    </w:p>
    <w:p w:rsidR="00435954" w:rsidRDefault="00435954" w:rsidP="00435954">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u w:val="single"/>
          <w:rtl/>
          <w:lang w:bidi="ar-LB"/>
        </w:rPr>
        <w:lastRenderedPageBreak/>
        <w:t>القسم الثاني: تحديد أولوية منصة ترجمة المعرفة</w:t>
      </w:r>
    </w:p>
    <w:p w:rsidR="00435954" w:rsidRDefault="00435954"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كافة الأنشطة التي تخططون لتنظيمها عبر منصة ترجمة المعرفة </w:t>
      </w:r>
      <w:r>
        <w:rPr>
          <w:rFonts w:ascii="Adobe Arabic" w:hAnsi="Adobe Arabic" w:cs="Adobe Arabic" w:hint="cs"/>
          <w:color w:val="000000"/>
          <w:sz w:val="36"/>
          <w:szCs w:val="36"/>
          <w:u w:val="single"/>
          <w:rtl/>
          <w:lang w:bidi="ar-LB"/>
        </w:rPr>
        <w:t xml:space="preserve">خلال العام </w:t>
      </w:r>
      <w:r w:rsidR="0034529E">
        <w:rPr>
          <w:rFonts w:ascii="Adobe Arabic" w:hAnsi="Adobe Arabic" w:cs="Adobe Arabic" w:hint="cs"/>
          <w:color w:val="000000"/>
          <w:sz w:val="36"/>
          <w:szCs w:val="36"/>
          <w:u w:val="single"/>
          <w:rtl/>
          <w:lang w:bidi="ar-LB"/>
        </w:rPr>
        <w:t>الماضي</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تحديد التحديات/القضايا التي يمكن اسنادها بالبيّنات البحثية، وتحديد أولويات منصة ترجمة المعرفة بحسب ذلك</w:t>
      </w:r>
      <w:r>
        <w:rPr>
          <w:rFonts w:ascii="Adobe Arabic" w:hAnsi="Adobe Arabic" w:cs="Adobe Arabic" w:hint="cs"/>
          <w:color w:val="000000"/>
          <w:sz w:val="36"/>
          <w:szCs w:val="36"/>
          <w:rtl/>
          <w:lang w:bidi="ar-LB"/>
        </w:rPr>
        <w:t>.</w:t>
      </w:r>
    </w:p>
    <w:p w:rsidR="00C9462C" w:rsidRDefault="00C9462C" w:rsidP="00435954">
      <w:pPr>
        <w:autoSpaceDE w:val="0"/>
        <w:autoSpaceDN w:val="0"/>
        <w:adjustRightInd w:val="0"/>
        <w:spacing w:after="0" w:line="240" w:lineRule="auto"/>
        <w:rPr>
          <w:rFonts w:ascii="Adobe Arabic" w:hAnsi="Adobe Arabic" w:cs="Adobe Arabic"/>
          <w:color w:val="000000"/>
          <w:sz w:val="36"/>
          <w:szCs w:val="36"/>
          <w:rtl/>
          <w:lang w:bidi="ar-LB"/>
        </w:rPr>
      </w:pPr>
    </w:p>
    <w:p w:rsidR="00C9462C" w:rsidRPr="00C9462C" w:rsidRDefault="00C9462C" w:rsidP="00435954">
      <w:pPr>
        <w:autoSpaceDE w:val="0"/>
        <w:autoSpaceDN w:val="0"/>
        <w:adjustRightInd w:val="0"/>
        <w:spacing w:after="0" w:line="240" w:lineRule="auto"/>
        <w:rPr>
          <w:rFonts w:ascii="Adobe Arabic" w:hAnsi="Adobe Arabic" w:cs="Adobe Arabic"/>
          <w:i/>
          <w:iCs/>
          <w:color w:val="000000"/>
          <w:sz w:val="36"/>
          <w:szCs w:val="36"/>
          <w:rtl/>
          <w:lang w:bidi="ar-LB"/>
        </w:rPr>
      </w:pPr>
      <w:r w:rsidRPr="00C9462C">
        <w:rPr>
          <w:rFonts w:ascii="Adobe Arabic" w:hAnsi="Adobe Arabic" w:cs="Adobe Arabic" w:hint="cs"/>
          <w:i/>
          <w:iCs/>
          <w:color w:val="000000"/>
          <w:sz w:val="36"/>
          <w:szCs w:val="36"/>
          <w:rtl/>
          <w:lang w:bidi="ar-LB"/>
        </w:rPr>
        <w:t>فعاليات تحديد الأولويات</w:t>
      </w:r>
    </w:p>
    <w:p w:rsidR="0031041D" w:rsidRPr="00585A37" w:rsidRDefault="0031041D"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C9462C">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Default="0031041D" w:rsidP="00C9462C">
      <w:pPr>
        <w:autoSpaceDE w:val="0"/>
        <w:autoSpaceDN w:val="0"/>
        <w:adjustRightInd w:val="0"/>
        <w:spacing w:after="0" w:line="240" w:lineRule="auto"/>
        <w:rPr>
          <w:rFonts w:ascii="DejaVuSans-Oblique" w:cs="DejaVuSans-Oblique"/>
          <w:i/>
          <w:iCs/>
          <w:color w:val="000000"/>
          <w:sz w:val="26"/>
          <w:szCs w:val="26"/>
          <w:rtl/>
        </w:rPr>
      </w:pP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i/>
          <w:iCs/>
          <w:color w:val="000000"/>
          <w:sz w:val="36"/>
          <w:szCs w:val="36"/>
          <w:rtl/>
          <w:lang w:bidi="ar-LB"/>
        </w:rPr>
        <w:t>تدريب الباحثين على القيام بتمارين تحديد الأولويات</w:t>
      </w: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جلسات التدريب  أو ورشات العمل، والمواد التدريبية، والتقارير المتعلق بتقييمات الاحتياجات التدريبية في أوساط الباحثين، والتقارير عن المساقات وورشات العمل التدريبية المذكورة أعلاه.</w:t>
      </w:r>
    </w:p>
    <w:p w:rsidR="0031041D" w:rsidRPr="00585A37" w:rsidRDefault="0031041D"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C9462C">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C9462C" w:rsidRDefault="0031041D" w:rsidP="0031041D">
      <w:pPr>
        <w:autoSpaceDE w:val="0"/>
        <w:autoSpaceDN w:val="0"/>
        <w:bidi w:val="0"/>
        <w:adjustRightInd w:val="0"/>
        <w:spacing w:after="0" w:line="240" w:lineRule="auto"/>
        <w:rPr>
          <w:rFonts w:cs="DejaVuSans-Oblique"/>
          <w:i/>
          <w:iCs/>
          <w:color w:val="000000"/>
          <w:sz w:val="26"/>
          <w:szCs w:val="26"/>
        </w:rPr>
      </w:pPr>
    </w:p>
    <w:p w:rsidR="00C9462C" w:rsidRDefault="00C9462C" w:rsidP="00C9462C">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زيادة وعي/دعم الباحثين للأنشطة البحثية المتعلقة بالأولويات التي تم تحديدها</w:t>
      </w:r>
    </w:p>
    <w:p w:rsidR="00C9462C" w:rsidRDefault="00C9462C" w:rsidP="00C9462C">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ومن الأمثلة على ذلك: إعلانات التمويل الموجهة للباحثين؛ العروض التقديمية في أوساط الباحثين وجهات تمويل الأبحاث؛ اللقاءات أو العروض التقديمية عن تقارير النتائج (أو التقدك) فيما يتعلق بمشروع بحثي معين (يرتبط بإحدى أولويات منصة ترجمة المعرفة)؛ التقارير عن الأبحاث المكتبية أو الاستبيانات حول قضايا/تحديات السياسة العامة التي يمكن اسنادها بالبيّنات البحثية؛ إلى جانب الاجتماعات العامة وورش العمل والعروض التقديمية حول الأولويات (أو بهدف تحديد الأولويات) </w:t>
      </w:r>
      <w:r>
        <w:rPr>
          <w:rFonts w:ascii="Adobe Arabic" w:hAnsi="Adobe Arabic" w:cs="Adobe Arabic"/>
          <w:color w:val="000000"/>
          <w:sz w:val="36"/>
          <w:szCs w:val="36"/>
          <w:lang w:bidi="ar-LB"/>
        </w:rPr>
        <w:t>]</w:t>
      </w:r>
      <w:r>
        <w:rPr>
          <w:rFonts w:ascii="Adobe Arabic" w:hAnsi="Adobe Arabic" w:cs="Adobe Arabic" w:hint="cs"/>
          <w:color w:val="000000"/>
          <w:sz w:val="36"/>
          <w:szCs w:val="36"/>
          <w:rtl/>
          <w:lang w:bidi="ar-LB"/>
        </w:rPr>
        <w:t xml:space="preserve"> مثلاً، ورشة عمل لتحديد الأولويات بمشاركة باحثين وصانعي السياسات العامة؛ عرض تقديمي لباحثين في أوساط صانعي السياسات العامة حول المشاريع البحثية القادمة بحسب الأولويات الوطنية لمنصة ترجمة المعرفة</w:t>
      </w:r>
      <w:r>
        <w:rPr>
          <w:rFonts w:ascii="Adobe Arabic" w:hAnsi="Adobe Arabic" w:cs="Adobe Arabic"/>
          <w:color w:val="000000"/>
          <w:sz w:val="36"/>
          <w:szCs w:val="36"/>
          <w:lang w:bidi="ar-LB"/>
        </w:rPr>
        <w:t>[</w:t>
      </w:r>
    </w:p>
    <w:p w:rsidR="00C9462C" w:rsidRPr="00585A37" w:rsidRDefault="00C9462C"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C9462C" w:rsidRPr="00585A37" w:rsidRDefault="00C9462C" w:rsidP="00C9462C">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C9462C" w:rsidRPr="00585A37" w:rsidRDefault="00C9462C" w:rsidP="00C9462C">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4529E" w:rsidRDefault="0034529E"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الأنشطة ذات الأهداف نفسها التي تخطّط منصة ترجمة المعرفة لتنفيذها </w:t>
      </w:r>
      <w:r w:rsidRPr="0034529E">
        <w:rPr>
          <w:rFonts w:ascii="Adobe Arabic" w:hAnsi="Adobe Arabic" w:cs="Adobe Arabic" w:hint="cs"/>
          <w:color w:val="000000"/>
          <w:sz w:val="36"/>
          <w:szCs w:val="36"/>
          <w:u w:val="single"/>
          <w:rtl/>
          <w:lang w:bidi="ar-LB"/>
        </w:rPr>
        <w:t>خلال العام القادم</w:t>
      </w:r>
      <w:r>
        <w:rPr>
          <w:rFonts w:ascii="Adobe Arabic" w:hAnsi="Adobe Arabic" w:cs="Adobe Arabic" w:hint="cs"/>
          <w:color w:val="000000"/>
          <w:sz w:val="36"/>
          <w:szCs w:val="36"/>
          <w:rtl/>
          <w:lang w:bidi="ar-LB"/>
        </w:rPr>
        <w:t>.</w:t>
      </w:r>
    </w:p>
    <w:p w:rsidR="0031041D" w:rsidRPr="00D22C1F" w:rsidRDefault="0031041D" w:rsidP="0031041D">
      <w:pPr>
        <w:autoSpaceDE w:val="0"/>
        <w:autoSpaceDN w:val="0"/>
        <w:bidi w:val="0"/>
        <w:adjustRightInd w:val="0"/>
        <w:spacing w:after="0" w:line="240" w:lineRule="auto"/>
        <w:rPr>
          <w:rFonts w:cs="DejaVuSans"/>
          <w:color w:val="000000"/>
          <w:sz w:val="26"/>
          <w:szCs w:val="26"/>
          <w:lang w:bidi="ar-LB"/>
        </w:rPr>
      </w:pPr>
    </w:p>
    <w:p w:rsidR="0031041D" w:rsidRPr="00166C5B" w:rsidRDefault="0031041D">
      <w:pPr>
        <w:bidi w:val="0"/>
        <w:rPr>
          <w:rFonts w:cs="DejaVuSans"/>
          <w:color w:val="000000"/>
          <w:sz w:val="26"/>
          <w:szCs w:val="26"/>
        </w:rPr>
      </w:pPr>
      <w:r w:rsidRPr="00585A37">
        <w:rPr>
          <w:rFonts w:ascii="DejaVuSans" w:cs="DejaVuSans"/>
          <w:color w:val="000000"/>
          <w:sz w:val="26"/>
          <w:szCs w:val="26"/>
        </w:rPr>
        <w:br w:type="page"/>
      </w:r>
    </w:p>
    <w:p w:rsidR="00D22C1F" w:rsidRDefault="00D22C1F" w:rsidP="00166C5B">
      <w:pPr>
        <w:autoSpaceDE w:val="0"/>
        <w:autoSpaceDN w:val="0"/>
        <w:adjustRightInd w:val="0"/>
        <w:spacing w:after="0" w:line="240" w:lineRule="auto"/>
        <w:rPr>
          <w:rFonts w:ascii="Adobe Arabic" w:hAnsi="Adobe Arabic" w:cs="Adobe Arabic"/>
          <w:color w:val="000000"/>
          <w:sz w:val="36"/>
          <w:szCs w:val="36"/>
          <w:u w:val="single"/>
          <w:rtl/>
          <w:lang w:bidi="ar-LB"/>
        </w:rPr>
      </w:pPr>
      <w:r w:rsidRPr="00166C5B">
        <w:rPr>
          <w:rFonts w:ascii="Adobe Arabic" w:hAnsi="Adobe Arabic" w:cs="Adobe Arabic" w:hint="cs"/>
          <w:color w:val="000000"/>
          <w:sz w:val="36"/>
          <w:szCs w:val="36"/>
          <w:u w:val="single"/>
          <w:rtl/>
          <w:lang w:bidi="ar-LB"/>
        </w:rPr>
        <w:lastRenderedPageBreak/>
        <w:t xml:space="preserve">الفقرة </w:t>
      </w:r>
      <w:r w:rsidR="00166C5B" w:rsidRPr="00166C5B">
        <w:rPr>
          <w:rFonts w:ascii="Adobe Arabic" w:hAnsi="Adobe Arabic" w:cs="Adobe Arabic" w:hint="cs"/>
          <w:color w:val="000000"/>
          <w:sz w:val="36"/>
          <w:szCs w:val="36"/>
          <w:u w:val="single"/>
          <w:rtl/>
          <w:lang w:bidi="ar-LB"/>
        </w:rPr>
        <w:t xml:space="preserve">الثالثة: إنتاج البيّنات </w:t>
      </w:r>
      <w:r w:rsidR="00166C5B">
        <w:rPr>
          <w:rFonts w:ascii="Adobe Arabic" w:hAnsi="Adobe Arabic" w:cs="Adobe Arabic" w:hint="cs"/>
          <w:color w:val="000000"/>
          <w:sz w:val="36"/>
          <w:szCs w:val="36"/>
          <w:u w:val="single"/>
          <w:rtl/>
          <w:lang w:bidi="ar-LB"/>
        </w:rPr>
        <w:t xml:space="preserve">البحثية </w:t>
      </w:r>
      <w:r w:rsidR="00166C5B" w:rsidRPr="00166C5B">
        <w:rPr>
          <w:rFonts w:ascii="Adobe Arabic" w:hAnsi="Adobe Arabic" w:cs="Adobe Arabic" w:hint="cs"/>
          <w:color w:val="000000"/>
          <w:sz w:val="36"/>
          <w:szCs w:val="36"/>
          <w:u w:val="single"/>
          <w:rtl/>
          <w:lang w:bidi="ar-LB"/>
        </w:rPr>
        <w:t>بحسب أولويات منصة ترجمة المعرفة</w:t>
      </w:r>
    </w:p>
    <w:p w:rsidR="00166C5B" w:rsidRDefault="00166C5B" w:rsidP="00D22C1F">
      <w:pPr>
        <w:autoSpaceDE w:val="0"/>
        <w:autoSpaceDN w:val="0"/>
        <w:adjustRightInd w:val="0"/>
        <w:spacing w:after="0" w:line="240" w:lineRule="auto"/>
        <w:rPr>
          <w:rFonts w:ascii="Adobe Arabic" w:hAnsi="Adobe Arabic" w:cs="Adobe Arabic"/>
          <w:color w:val="000000"/>
          <w:sz w:val="36"/>
          <w:szCs w:val="36"/>
          <w:rtl/>
          <w:lang w:bidi="ar-LB"/>
        </w:rPr>
      </w:pPr>
    </w:p>
    <w:p w:rsidR="00166C5B" w:rsidRDefault="00166C5B"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كافة الأنشطة التي تخططون لتنظيمها عبر منصة ترجمة المعرفة </w:t>
      </w:r>
      <w:r>
        <w:rPr>
          <w:rFonts w:ascii="Adobe Arabic" w:hAnsi="Adobe Arabic" w:cs="Adobe Arabic" w:hint="cs"/>
          <w:color w:val="000000"/>
          <w:sz w:val="36"/>
          <w:szCs w:val="36"/>
          <w:u w:val="single"/>
          <w:rtl/>
          <w:lang w:bidi="ar-LB"/>
        </w:rPr>
        <w:t xml:space="preserve">خلال العام </w:t>
      </w:r>
      <w:r w:rsidR="0034529E">
        <w:rPr>
          <w:rFonts w:ascii="Adobe Arabic" w:hAnsi="Adobe Arabic" w:cs="Adobe Arabic" w:hint="cs"/>
          <w:color w:val="000000"/>
          <w:sz w:val="36"/>
          <w:szCs w:val="36"/>
          <w:u w:val="single"/>
          <w:rtl/>
          <w:lang w:bidi="ar-LB"/>
        </w:rPr>
        <w:t>الماضي</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 xml:space="preserve">إنتاج االبيّنات البحثية بحسب أولويات منصة ترجمة المعرفة، وجهود تسهيل، وبدء، وإجراء، و/أو تحديث موجزات السياسات والأبحاث </w:t>
      </w:r>
      <w:r w:rsidR="00F9613A">
        <w:rPr>
          <w:rFonts w:ascii="Adobe Arabic" w:hAnsi="Adobe Arabic" w:cs="Adobe Arabic" w:hint="cs"/>
          <w:color w:val="000000"/>
          <w:sz w:val="36"/>
          <w:szCs w:val="36"/>
          <w:u w:val="single"/>
          <w:rtl/>
          <w:lang w:bidi="ar-LB"/>
        </w:rPr>
        <w:t>الرئيسية</w:t>
      </w:r>
      <w:r>
        <w:rPr>
          <w:rFonts w:ascii="Adobe Arabic" w:hAnsi="Adobe Arabic" w:cs="Adobe Arabic" w:hint="cs"/>
          <w:color w:val="000000"/>
          <w:sz w:val="36"/>
          <w:szCs w:val="36"/>
          <w:u w:val="single"/>
          <w:rtl/>
          <w:lang w:bidi="ar-LB"/>
        </w:rPr>
        <w:t xml:space="preserve"> الجديدة فيما يتعلق بالأولويات التي تم تحديدها لمنصة ترجمة المعرفة</w:t>
      </w:r>
      <w:r>
        <w:rPr>
          <w:rFonts w:ascii="Adobe Arabic" w:hAnsi="Adobe Arabic" w:cs="Adobe Arabic" w:hint="cs"/>
          <w:color w:val="000000"/>
          <w:sz w:val="36"/>
          <w:szCs w:val="36"/>
          <w:rtl/>
          <w:lang w:bidi="ar-LB"/>
        </w:rPr>
        <w:t>.</w:t>
      </w:r>
    </w:p>
    <w:p w:rsidR="00166C5B" w:rsidRDefault="00166C5B" w:rsidP="00166C5B">
      <w:pPr>
        <w:autoSpaceDE w:val="0"/>
        <w:autoSpaceDN w:val="0"/>
        <w:adjustRightInd w:val="0"/>
        <w:spacing w:after="0" w:line="240" w:lineRule="auto"/>
        <w:rPr>
          <w:rFonts w:ascii="Adobe Arabic" w:hAnsi="Adobe Arabic" w:cs="Adobe Arabic"/>
          <w:i/>
          <w:iCs/>
          <w:color w:val="000000"/>
          <w:sz w:val="36"/>
          <w:szCs w:val="36"/>
          <w:u w:val="single"/>
          <w:rtl/>
          <w:lang w:bidi="ar-LB"/>
        </w:rPr>
      </w:pPr>
    </w:p>
    <w:p w:rsidR="00166C5B" w:rsidRDefault="00166C5B" w:rsidP="00166C5B">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موجزات السياسات</w:t>
      </w:r>
    </w:p>
    <w:p w:rsidR="00F9613A" w:rsidRDefault="00F9613A" w:rsidP="00F9613A">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كافة موجزات السياسات إلى جانب الأنشطة الأخرى كالاجتماعات المتعلقة بتحضير موجزات السياسات (مثلاً، اجتماع لوضع شروط ومحددات إعداد موجز السياسات، يشارك فيه الباحثون وصانعو السياسات) وجهود إشراك صانعي السياسات و/أو أصحاب الشأن والمعنيين في مراجعات استحقاق/جدارة.</w:t>
      </w:r>
    </w:p>
    <w:p w:rsidR="0031041D" w:rsidRPr="00585A37" w:rsidRDefault="0031041D"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Default="00F9613A" w:rsidP="00F9613A">
      <w:pPr>
        <w:autoSpaceDE w:val="0"/>
        <w:autoSpaceDN w:val="0"/>
        <w:adjustRightInd w:val="0"/>
        <w:spacing w:after="0" w:line="240" w:lineRule="auto"/>
        <w:rPr>
          <w:rFonts w:ascii="Adobe Arabic" w:hAnsi="Adobe Arabic" w:cs="Adobe Arabic"/>
          <w:i/>
          <w:iCs/>
          <w:color w:val="000000"/>
          <w:sz w:val="36"/>
          <w:szCs w:val="36"/>
          <w:rtl/>
          <w:lang w:bidi="ar-LB"/>
        </w:rPr>
      </w:pPr>
    </w:p>
    <w:p w:rsidR="00F9613A" w:rsidRDefault="00F9613A" w:rsidP="00F9613A">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المراجعات المنهجية</w:t>
      </w:r>
    </w:p>
    <w:p w:rsidR="00F9613A" w:rsidRDefault="00F9613A" w:rsidP="00F9613A">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المراجعات المنهجية المحددة إلى جانب الأنشطة الأخرى كالاجتماعات المتعلقة بتحضير المراجعات المنهجية (مثلاً، اجتماع لوضع شروط ومحددات إعداد مراجعة، يشارك فيه الباحثون وصانعو السياسات).</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585A37" w:rsidRDefault="00F9613A" w:rsidP="00F9613A">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F9613A" w:rsidRDefault="00F9613A" w:rsidP="00F9613A">
      <w:pPr>
        <w:autoSpaceDE w:val="0"/>
        <w:autoSpaceDN w:val="0"/>
        <w:adjustRightInd w:val="0"/>
        <w:spacing w:after="0" w:line="240" w:lineRule="auto"/>
        <w:rPr>
          <w:rFonts w:cs="DejaVuSans-Oblique"/>
          <w:i/>
          <w:iCs/>
          <w:color w:val="000000"/>
          <w:sz w:val="26"/>
          <w:szCs w:val="26"/>
          <w:rtl/>
          <w:lang w:bidi="ar-LB"/>
        </w:rPr>
      </w:pPr>
    </w:p>
    <w:p w:rsidR="00F9613A" w:rsidRDefault="00F9613A" w:rsidP="00F9613A">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الأبحاث الرئيسية الجديدة</w:t>
      </w:r>
    </w:p>
    <w:p w:rsidR="00F9613A" w:rsidRPr="00F9613A" w:rsidRDefault="00217A46" w:rsidP="00217A46">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أشيروا إلى منشورات محددة في المجلات العلمية المحكمة، وتقارير بحثية منشورة، وأوراق تم تقديمها عن نتائج البحث. يمكن أيضاً الإشارة إلى التقارير المرحلية المتعلقة بأبحاث لا يزال العمل عليها جارياً (مثلاً، 2007: "تقديم الرعاية في المناطق الريفية". تقرير مرحلي تم نشره وتوزيعه على صانعي السياسات العامة؛ منشور في مجلة علمية محكمة: "الدور الموسع للممرضين الممارسين" مجلة الطب العلمية </w:t>
      </w:r>
      <w:r>
        <w:rPr>
          <w:rFonts w:ascii="Adobe Arabic" w:hAnsi="Adobe Arabic" w:cs="Adobe Arabic"/>
          <w:color w:val="000000"/>
          <w:sz w:val="36"/>
          <w:szCs w:val="36"/>
          <w:lang w:bidi="ar-LB"/>
        </w:rPr>
        <w:t>Journal of Medicine</w:t>
      </w:r>
      <w:r>
        <w:rPr>
          <w:rFonts w:ascii="Adobe Arabic" w:hAnsi="Adobe Arabic" w:cs="Adobe Arabic" w:hint="cs"/>
          <w:color w:val="000000"/>
          <w:sz w:val="36"/>
          <w:szCs w:val="36"/>
          <w:rtl/>
          <w:lang w:bidi="ar-LB"/>
        </w:rPr>
        <w:t>؛ تقرير: "فعالية برنامج السكري" تقرير عن مشروع، 2007).</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585A37" w:rsidRDefault="00F9613A" w:rsidP="00F9613A">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217A46" w:rsidRDefault="00217A46" w:rsidP="00217A46">
      <w:pPr>
        <w:autoSpaceDE w:val="0"/>
        <w:autoSpaceDN w:val="0"/>
        <w:adjustRightInd w:val="0"/>
        <w:spacing w:after="0" w:line="240" w:lineRule="auto"/>
        <w:rPr>
          <w:rFonts w:ascii="Adobe Arabic" w:hAnsi="Adobe Arabic" w:cs="Adobe Arabic"/>
          <w:i/>
          <w:iCs/>
          <w:color w:val="000000"/>
          <w:sz w:val="36"/>
          <w:szCs w:val="36"/>
          <w:rtl/>
          <w:lang w:bidi="ar-LB"/>
        </w:rPr>
      </w:pPr>
    </w:p>
    <w:p w:rsidR="00217A46" w:rsidRDefault="00217A46" w:rsidP="00217A46">
      <w:pPr>
        <w:autoSpaceDE w:val="0"/>
        <w:autoSpaceDN w:val="0"/>
        <w:adjustRightInd w:val="0"/>
        <w:spacing w:after="0" w:line="240" w:lineRule="auto"/>
        <w:rPr>
          <w:rFonts w:ascii="Adobe Arabic" w:hAnsi="Adobe Arabic" w:cs="Adobe Arabic"/>
          <w:i/>
          <w:iCs/>
          <w:color w:val="000000"/>
          <w:sz w:val="36"/>
          <w:szCs w:val="36"/>
          <w:rtl/>
          <w:lang w:bidi="ar-LB"/>
        </w:rPr>
      </w:pPr>
    </w:p>
    <w:p w:rsidR="00217A46" w:rsidRDefault="00217A46" w:rsidP="00217A46">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lastRenderedPageBreak/>
        <w:t>تدريب الباحثين على إيجاد وتقييم وتعديل المراجعات المنهجية، وإجراء مراجعات منهجية جديدة أو القيام بأبحاث أولية حول أولويات السياسات التي تم تحديدها</w:t>
      </w:r>
    </w:p>
    <w:p w:rsidR="00217A46" w:rsidRPr="00F9613A" w:rsidRDefault="00217A46" w:rsidP="00217A46">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الحصص التدريبية أو ورشات العمل (مثلاً، أيلول/سبتمبر 2-5، 2007: تدريب الباحثين على المراجعات المنهجية؛ تموز/يوليو 5-9، 2008: ورشة عمل عن منهجيات المراجعات المنهجية للباحثين العاملين في مشروع أبحاث الملاريا)؛ مواد تدريبية؛ تقارير عن تقييمات الاحتياجات التدريبية في أوساط الباحثين؛ وتقارير عن المساقات وورشات العمل المبينة أعلاه.</w:t>
      </w:r>
    </w:p>
    <w:p w:rsidR="00217A46" w:rsidRPr="00585A37" w:rsidRDefault="00217A46" w:rsidP="00217A46">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217A46" w:rsidRPr="00585A37" w:rsidRDefault="00217A46" w:rsidP="00217A46">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217A46" w:rsidRPr="00585A37" w:rsidRDefault="00217A46" w:rsidP="00217A46">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F9613A" w:rsidRPr="00F9613A" w:rsidRDefault="00F9613A" w:rsidP="00F9613A">
      <w:pPr>
        <w:autoSpaceDE w:val="0"/>
        <w:autoSpaceDN w:val="0"/>
        <w:adjustRightInd w:val="0"/>
        <w:spacing w:after="0" w:line="240" w:lineRule="auto"/>
        <w:rPr>
          <w:rFonts w:cs="DejaVuSans-Oblique"/>
          <w:i/>
          <w:iCs/>
          <w:color w:val="000000"/>
          <w:sz w:val="26"/>
          <w:szCs w:val="26"/>
          <w:rtl/>
          <w:lang w:bidi="ar-LB"/>
        </w:rPr>
      </w:pPr>
    </w:p>
    <w:p w:rsidR="0031041D" w:rsidRPr="00D22C1F" w:rsidRDefault="0031041D">
      <w:pPr>
        <w:bidi w:val="0"/>
        <w:rPr>
          <w:rFonts w:cs="DejaVuSans"/>
          <w:color w:val="000000"/>
          <w:sz w:val="26"/>
          <w:szCs w:val="26"/>
        </w:rPr>
      </w:pPr>
    </w:p>
    <w:p w:rsidR="0034529E" w:rsidRDefault="0034529E"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الأنشطة ذات الأهداف نفسها التي تخطّط منصة ترجمة المعرفة لتنفيذها </w:t>
      </w:r>
      <w:r w:rsidRPr="0034529E">
        <w:rPr>
          <w:rFonts w:ascii="Adobe Arabic" w:hAnsi="Adobe Arabic" w:cs="Adobe Arabic" w:hint="cs"/>
          <w:color w:val="000000"/>
          <w:sz w:val="36"/>
          <w:szCs w:val="36"/>
          <w:u w:val="single"/>
          <w:rtl/>
          <w:lang w:bidi="ar-LB"/>
        </w:rPr>
        <w:t>خلال العام القادم</w:t>
      </w:r>
      <w:r>
        <w:rPr>
          <w:rFonts w:ascii="Adobe Arabic" w:hAnsi="Adobe Arabic" w:cs="Adobe Arabic" w:hint="cs"/>
          <w:color w:val="000000"/>
          <w:sz w:val="36"/>
          <w:szCs w:val="36"/>
          <w:rtl/>
          <w:lang w:bidi="ar-LB"/>
        </w:rPr>
        <w:t>.</w:t>
      </w:r>
    </w:p>
    <w:p w:rsidR="00C9462C" w:rsidRDefault="00C9462C" w:rsidP="00C9462C">
      <w:pPr>
        <w:autoSpaceDE w:val="0"/>
        <w:autoSpaceDN w:val="0"/>
        <w:adjustRightInd w:val="0"/>
        <w:spacing w:after="0" w:line="240" w:lineRule="auto"/>
        <w:rPr>
          <w:rFonts w:ascii="DejaVuSans" w:cs="DejaVuSans"/>
          <w:color w:val="000000"/>
          <w:sz w:val="26"/>
          <w:szCs w:val="26"/>
          <w:rtl/>
          <w:lang w:bidi="ar-LB"/>
        </w:rPr>
      </w:pPr>
    </w:p>
    <w:p w:rsidR="0031041D" w:rsidRPr="00C9462C" w:rsidRDefault="0031041D" w:rsidP="0031041D">
      <w:pPr>
        <w:autoSpaceDE w:val="0"/>
        <w:autoSpaceDN w:val="0"/>
        <w:bidi w:val="0"/>
        <w:adjustRightInd w:val="0"/>
        <w:spacing w:after="0" w:line="240" w:lineRule="auto"/>
        <w:rPr>
          <w:rFonts w:cs="DejaVuSans"/>
          <w:color w:val="000000"/>
          <w:sz w:val="26"/>
          <w:szCs w:val="26"/>
        </w:rPr>
      </w:pPr>
    </w:p>
    <w:p w:rsidR="00C9462C" w:rsidRPr="001F1984" w:rsidRDefault="00C9462C">
      <w:pPr>
        <w:bidi w:val="0"/>
        <w:rPr>
          <w:rFonts w:cs="DejaVuSans"/>
          <w:color w:val="000000"/>
          <w:sz w:val="26"/>
          <w:szCs w:val="26"/>
          <w:u w:val="single"/>
        </w:rPr>
      </w:pPr>
      <w:r>
        <w:rPr>
          <w:rFonts w:ascii="DejaVuSans" w:cs="DejaVuSans"/>
          <w:color w:val="000000"/>
          <w:sz w:val="26"/>
          <w:szCs w:val="26"/>
          <w:u w:val="single"/>
        </w:rPr>
        <w:br w:type="page"/>
      </w:r>
    </w:p>
    <w:p w:rsidR="001F1984" w:rsidRDefault="001F1984" w:rsidP="001F1984">
      <w:pPr>
        <w:autoSpaceDE w:val="0"/>
        <w:autoSpaceDN w:val="0"/>
        <w:adjustRightInd w:val="0"/>
        <w:spacing w:after="0" w:line="240" w:lineRule="auto"/>
        <w:rPr>
          <w:rFonts w:ascii="Adobe Arabic" w:hAnsi="Adobe Arabic" w:cs="Adobe Arabic"/>
          <w:color w:val="000000"/>
          <w:sz w:val="36"/>
          <w:szCs w:val="36"/>
          <w:u w:val="single"/>
          <w:rtl/>
          <w:lang w:bidi="ar-LB"/>
        </w:rPr>
      </w:pPr>
      <w:r w:rsidRPr="001F1984">
        <w:rPr>
          <w:rFonts w:ascii="Adobe Arabic" w:hAnsi="Adobe Arabic" w:cs="Adobe Arabic"/>
          <w:color w:val="000000"/>
          <w:sz w:val="36"/>
          <w:szCs w:val="36"/>
          <w:u w:val="single"/>
          <w:rtl/>
          <w:lang w:bidi="ar-LB"/>
        </w:rPr>
        <w:lastRenderedPageBreak/>
        <w:t>القسم الرابع: جهود الضغط</w:t>
      </w:r>
    </w:p>
    <w:p w:rsidR="001F1984" w:rsidRDefault="001F1984"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كافة الأنشطة التي تخططون لتنظيمها عبر منصة ترجمة المعرفة </w:t>
      </w:r>
      <w:r>
        <w:rPr>
          <w:rFonts w:ascii="Adobe Arabic" w:hAnsi="Adobe Arabic" w:cs="Adobe Arabic" w:hint="cs"/>
          <w:color w:val="000000"/>
          <w:sz w:val="36"/>
          <w:szCs w:val="36"/>
          <w:u w:val="single"/>
          <w:rtl/>
          <w:lang w:bidi="ar-LB"/>
        </w:rPr>
        <w:t xml:space="preserve">خلال العام </w:t>
      </w:r>
      <w:r w:rsidR="0034529E">
        <w:rPr>
          <w:rFonts w:ascii="Adobe Arabic" w:hAnsi="Adobe Arabic" w:cs="Adobe Arabic" w:hint="cs"/>
          <w:color w:val="000000"/>
          <w:sz w:val="36"/>
          <w:szCs w:val="36"/>
          <w:u w:val="single"/>
          <w:rtl/>
          <w:lang w:bidi="ar-LB"/>
        </w:rPr>
        <w:t>الماضي</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الضغط أو وضع البيّنات البحثية المتعلقة بأحد قضايا/تحديات السياسة "في أيدي" صانعي السياسات العامة وأصحاب الشأن والمعنيين الآخرين.</w:t>
      </w:r>
    </w:p>
    <w:p w:rsidR="001F1984" w:rsidRDefault="000E4531" w:rsidP="005D2A1D">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 xml:space="preserve">عقد حوارات السياسات والتي تتم فيها مناقشة القضايا/التحديات وما يتعلق بها من البيّنات البحثية </w:t>
      </w:r>
      <w:r w:rsidR="00EE674D">
        <w:rPr>
          <w:rFonts w:ascii="Adobe Arabic" w:hAnsi="Adobe Arabic" w:cs="Adobe Arabic" w:hint="cs"/>
          <w:i/>
          <w:iCs/>
          <w:color w:val="000000"/>
          <w:sz w:val="36"/>
          <w:szCs w:val="36"/>
          <w:rtl/>
          <w:lang w:bidi="ar-LB"/>
        </w:rPr>
        <w:t>ما بين صانعي السياسات العامة وأصحاب الشأن والمعنيين والباحثين، ب</w:t>
      </w:r>
      <w:r w:rsidR="005D2A1D">
        <w:rPr>
          <w:rFonts w:ascii="Adobe Arabic" w:hAnsi="Adobe Arabic" w:cs="Adobe Arabic" w:hint="cs"/>
          <w:i/>
          <w:iCs/>
          <w:color w:val="000000"/>
          <w:sz w:val="36"/>
          <w:szCs w:val="36"/>
          <w:rtl/>
          <w:lang w:bidi="ar-LB"/>
        </w:rPr>
        <w:t>الإضافة إلى حوارات السياسات بحد ذاتها</w:t>
      </w:r>
      <w:r w:rsidR="00EE674D">
        <w:rPr>
          <w:rFonts w:ascii="Adobe Arabic" w:hAnsi="Adobe Arabic" w:cs="Adobe Arabic" w:hint="cs"/>
          <w:i/>
          <w:iCs/>
          <w:color w:val="000000"/>
          <w:sz w:val="36"/>
          <w:szCs w:val="36"/>
          <w:rtl/>
          <w:lang w:bidi="ar-LB"/>
        </w:rPr>
        <w:t>، و</w:t>
      </w:r>
      <w:r w:rsidR="005D2A1D">
        <w:rPr>
          <w:rFonts w:ascii="Adobe Arabic" w:hAnsi="Adobe Arabic" w:cs="Adobe Arabic" w:hint="cs"/>
          <w:i/>
          <w:iCs/>
          <w:color w:val="000000"/>
          <w:sz w:val="36"/>
          <w:szCs w:val="36"/>
          <w:rtl/>
          <w:lang w:bidi="ar-LB"/>
        </w:rPr>
        <w:t>قائمة بالمؤتمرات التي تمت فيها مناقشة أو مباحثة قضايا/تحديات السياسات المعينة من قبل صانعي السياسات العامة والباحثين وأصحاب الشأن والمعنيين.</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2859E2" w:rsidRDefault="0031041D" w:rsidP="0031041D">
      <w:pPr>
        <w:autoSpaceDE w:val="0"/>
        <w:autoSpaceDN w:val="0"/>
        <w:bidi w:val="0"/>
        <w:adjustRightInd w:val="0"/>
        <w:spacing w:after="0" w:line="240" w:lineRule="auto"/>
        <w:rPr>
          <w:rFonts w:cs="DejaVuSans-Oblique"/>
          <w:i/>
          <w:iCs/>
          <w:color w:val="000000"/>
          <w:sz w:val="26"/>
          <w:szCs w:val="26"/>
        </w:rPr>
      </w:pPr>
    </w:p>
    <w:p w:rsidR="005D2A1D" w:rsidRPr="005D2A1D" w:rsidRDefault="005D2A1D" w:rsidP="005D2A1D">
      <w:pPr>
        <w:autoSpaceDE w:val="0"/>
        <w:autoSpaceDN w:val="0"/>
        <w:adjustRightInd w:val="0"/>
        <w:spacing w:after="0" w:line="240" w:lineRule="auto"/>
        <w:rPr>
          <w:rFonts w:ascii="Adobe Arabic" w:hAnsi="Adobe Arabic" w:cs="Adobe Arabic"/>
          <w:i/>
          <w:iCs/>
          <w:color w:val="000000"/>
          <w:sz w:val="36"/>
          <w:szCs w:val="36"/>
          <w:rtl/>
          <w:lang w:bidi="ar-LB"/>
        </w:rPr>
      </w:pPr>
      <w:r w:rsidRPr="005D2A1D">
        <w:rPr>
          <w:rFonts w:ascii="Adobe Arabic" w:hAnsi="Adobe Arabic" w:cs="Adobe Arabic" w:hint="cs"/>
          <w:i/>
          <w:iCs/>
          <w:color w:val="000000"/>
          <w:sz w:val="36"/>
          <w:szCs w:val="36"/>
          <w:rtl/>
          <w:lang w:bidi="ar-LB"/>
        </w:rPr>
        <w:t>نشر موجزات السياسات (خارج إطار الحوارات) وموجزات/تقارير عن الحوار</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2859E2" w:rsidRDefault="0031041D" w:rsidP="0031041D">
      <w:pPr>
        <w:autoSpaceDE w:val="0"/>
        <w:autoSpaceDN w:val="0"/>
        <w:bidi w:val="0"/>
        <w:adjustRightInd w:val="0"/>
        <w:spacing w:after="0" w:line="240" w:lineRule="auto"/>
        <w:rPr>
          <w:rFonts w:cs="DejaVuSans-Oblique"/>
          <w:i/>
          <w:iCs/>
          <w:color w:val="000000"/>
          <w:sz w:val="26"/>
          <w:szCs w:val="26"/>
        </w:rPr>
      </w:pPr>
    </w:p>
    <w:p w:rsidR="005D2A1D" w:rsidRDefault="005D2A1D" w:rsidP="005D2A1D">
      <w:pPr>
        <w:autoSpaceDE w:val="0"/>
        <w:autoSpaceDN w:val="0"/>
        <w:adjustRightInd w:val="0"/>
        <w:spacing w:after="0" w:line="240" w:lineRule="auto"/>
        <w:rPr>
          <w:rFonts w:ascii="Adobe Arabic" w:hAnsi="Adobe Arabic" w:cs="Adobe Arabic"/>
          <w:i/>
          <w:iCs/>
          <w:color w:val="000000"/>
          <w:sz w:val="36"/>
          <w:szCs w:val="36"/>
          <w:rtl/>
          <w:lang w:bidi="ar-LB"/>
        </w:rPr>
      </w:pPr>
      <w:r w:rsidRPr="005D2A1D">
        <w:rPr>
          <w:rFonts w:ascii="Adobe Arabic" w:hAnsi="Adobe Arabic" w:cs="Adobe Arabic" w:hint="cs"/>
          <w:i/>
          <w:iCs/>
          <w:color w:val="000000"/>
          <w:sz w:val="36"/>
          <w:szCs w:val="36"/>
          <w:rtl/>
          <w:lang w:bidi="ar-LB"/>
        </w:rPr>
        <w:t>تدريب الباحثين على فهم سياق السياسات العامة الذي سيمارسون فيه جهود "الضغط"، وتحديد الرسائل التي يمكن العمل عليها فيما يتعلق بالبناء على البيّنات البحثية، وتضمين البيّنات البحثية في سياق موجزات السياسات، وتنظيم حوارات السياسات ودعم عملية صناعة السياسات العامة</w:t>
      </w:r>
    </w:p>
    <w:p w:rsidR="005D2A1D" w:rsidRDefault="005D2A1D" w:rsidP="005D2A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عددوا المواد التدريبية، والتقارير المتعلقة بتقييمات الاحتياجات التدريبية في أوساط صانعي السياسات العامة، والتقارير عن المساقات/ورشات العمل التدريبية المحددة أعلاه.</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5D2A1D">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5D2A1D" w:rsidRDefault="005D2A1D"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2859E2" w:rsidRDefault="002859E2" w:rsidP="005D2A1D">
      <w:pPr>
        <w:autoSpaceDE w:val="0"/>
        <w:autoSpaceDN w:val="0"/>
        <w:adjustRightInd w:val="0"/>
        <w:spacing w:after="0" w:line="240" w:lineRule="auto"/>
        <w:rPr>
          <w:rFonts w:ascii="Adobe Arabic" w:hAnsi="Adobe Arabic" w:cs="Adobe Arabic"/>
          <w:color w:val="000000"/>
          <w:sz w:val="36"/>
          <w:szCs w:val="36"/>
          <w:rtl/>
          <w:lang w:bidi="ar-LB"/>
        </w:rPr>
      </w:pPr>
    </w:p>
    <w:p w:rsidR="0031041D" w:rsidRDefault="005D2A1D" w:rsidP="002859E2">
      <w:pPr>
        <w:autoSpaceDE w:val="0"/>
        <w:autoSpaceDN w:val="0"/>
        <w:adjustRightInd w:val="0"/>
        <w:spacing w:after="0" w:line="240" w:lineRule="auto"/>
        <w:rPr>
          <w:rFonts w:ascii="Adobe Arabic" w:hAnsi="Adobe Arabic" w:cs="Adobe Arabic"/>
          <w:i/>
          <w:iCs/>
          <w:color w:val="000000"/>
          <w:sz w:val="36"/>
          <w:szCs w:val="36"/>
          <w:rtl/>
          <w:lang w:bidi="ar-LB"/>
        </w:rPr>
      </w:pPr>
      <w:r w:rsidRPr="005D2A1D">
        <w:rPr>
          <w:rFonts w:ascii="Adobe Arabic" w:hAnsi="Adobe Arabic" w:cs="Adobe Arabic" w:hint="cs"/>
          <w:i/>
          <w:iCs/>
          <w:color w:val="000000"/>
          <w:sz w:val="36"/>
          <w:szCs w:val="36"/>
          <w:rtl/>
          <w:lang w:bidi="ar-LB"/>
        </w:rPr>
        <w:lastRenderedPageBreak/>
        <w:t xml:space="preserve">أنشطة أخرى </w:t>
      </w:r>
      <w:r>
        <w:rPr>
          <w:rFonts w:ascii="Adobe Arabic" w:hAnsi="Adobe Arabic" w:cs="Adobe Arabic" w:hint="cs"/>
          <w:i/>
          <w:iCs/>
          <w:color w:val="000000"/>
          <w:sz w:val="36"/>
          <w:szCs w:val="36"/>
          <w:rtl/>
          <w:lang w:bidi="ar-LB"/>
        </w:rPr>
        <w:t>من أنشطة ترجمة المعارف، بهدف تشجيع ودعم استخدام البيّنات البحثية في قضايا/تحديات معينة تواجه السياسات العامة، مما لم يتم ذكره في أي من الفئات أعلاه</w:t>
      </w:r>
    </w:p>
    <w:p w:rsidR="005D2A1D" w:rsidRDefault="002859E2" w:rsidP="002859E2">
      <w:pPr>
        <w:autoSpaceDE w:val="0"/>
        <w:autoSpaceDN w:val="0"/>
        <w:adjustRightInd w:val="0"/>
        <w:spacing w:after="0" w:line="240" w:lineRule="auto"/>
        <w:ind w:left="720"/>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من الأمثلة: الاجتماعات أو العروض التقديمية لصانعي السياسات العامة أو أصحاب الشأن والمعنيين حول مشروع بحثي محدد (مثلاً، اجتماع مع أصحاب الشأن والمعنيين لتقديم تعديلات/مراجعة مقترحة على مقترح مشروع عيادات خارجية للمستشفى؛ ورقة "دراسة إحصائية عن انظمة الأبحاث الصحية" تم تقديمها لصانعي السياسات العامة في وزارة الصحة؛ اجتماع مع أصحاب الشأن والمعنيين لموافاتهم بالمستجدات وسير العمل على صعيد مشروع بحثي محدد. </w:t>
      </w:r>
    </w:p>
    <w:p w:rsidR="0031041D" w:rsidRPr="00585A37" w:rsidRDefault="0031041D" w:rsidP="002859E2">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2859E2">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2859E2">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C9462C" w:rsidRDefault="0031041D">
      <w:pPr>
        <w:bidi w:val="0"/>
        <w:rPr>
          <w:rFonts w:cs="DejaVuSans"/>
          <w:color w:val="000000"/>
          <w:sz w:val="26"/>
          <w:szCs w:val="26"/>
        </w:rPr>
      </w:pPr>
    </w:p>
    <w:p w:rsidR="0034529E" w:rsidRDefault="0034529E"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الأنشطة ذات الأهداف نفسها التي تخطّط منصة ترجمة المعرفة لتنفيذها </w:t>
      </w:r>
      <w:r w:rsidRPr="0034529E">
        <w:rPr>
          <w:rFonts w:ascii="Adobe Arabic" w:hAnsi="Adobe Arabic" w:cs="Adobe Arabic" w:hint="cs"/>
          <w:color w:val="000000"/>
          <w:sz w:val="36"/>
          <w:szCs w:val="36"/>
          <w:u w:val="single"/>
          <w:rtl/>
          <w:lang w:bidi="ar-LB"/>
        </w:rPr>
        <w:t>خلال العام القادم</w:t>
      </w:r>
      <w:r>
        <w:rPr>
          <w:rFonts w:ascii="Adobe Arabic" w:hAnsi="Adobe Arabic" w:cs="Adobe Arabic" w:hint="cs"/>
          <w:color w:val="000000"/>
          <w:sz w:val="36"/>
          <w:szCs w:val="36"/>
          <w:rtl/>
          <w:lang w:bidi="ar-LB"/>
        </w:rPr>
        <w:t>.</w:t>
      </w:r>
    </w:p>
    <w:p w:rsidR="002859E2" w:rsidRDefault="002859E2">
      <w:pPr>
        <w:bidi w:val="0"/>
        <w:rPr>
          <w:rFonts w:ascii="Adobe Arabic" w:hAnsi="Adobe Arabic" w:cs="Adobe Arabic"/>
          <w:color w:val="000000"/>
          <w:sz w:val="36"/>
          <w:szCs w:val="36"/>
          <w:lang w:bidi="ar-LB"/>
        </w:rPr>
      </w:pPr>
      <w:r>
        <w:rPr>
          <w:rFonts w:ascii="Adobe Arabic" w:hAnsi="Adobe Arabic" w:cs="Adobe Arabic"/>
          <w:color w:val="000000"/>
          <w:sz w:val="36"/>
          <w:szCs w:val="36"/>
          <w:rtl/>
          <w:lang w:bidi="ar-LB"/>
        </w:rPr>
        <w:br w:type="page"/>
      </w:r>
    </w:p>
    <w:p w:rsidR="00C9462C" w:rsidRDefault="002859E2" w:rsidP="002859E2">
      <w:pPr>
        <w:autoSpaceDE w:val="0"/>
        <w:autoSpaceDN w:val="0"/>
        <w:adjustRightInd w:val="0"/>
        <w:spacing w:after="0" w:line="240" w:lineRule="auto"/>
        <w:rPr>
          <w:rFonts w:ascii="Adobe Arabic" w:hAnsi="Adobe Arabic" w:cs="Adobe Arabic"/>
          <w:color w:val="000000"/>
          <w:sz w:val="36"/>
          <w:szCs w:val="36"/>
          <w:u w:val="single"/>
          <w:rtl/>
          <w:lang w:bidi="ar-LB"/>
        </w:rPr>
      </w:pPr>
      <w:r w:rsidRPr="002859E2">
        <w:rPr>
          <w:rFonts w:ascii="Adobe Arabic" w:hAnsi="Adobe Arabic" w:cs="Adobe Arabic" w:hint="cs"/>
          <w:color w:val="000000"/>
          <w:sz w:val="36"/>
          <w:szCs w:val="36"/>
          <w:u w:val="single"/>
          <w:rtl/>
          <w:lang w:bidi="ar-LB"/>
        </w:rPr>
        <w:lastRenderedPageBreak/>
        <w:t>القسم الخامس: جهود تسهيل اجتذاب المستخدمين</w:t>
      </w:r>
    </w:p>
    <w:p w:rsidR="0065339C" w:rsidRDefault="0065339C"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الأنشطة التي تخططون لتنظيمها عبر منصة ترجمة المعرفة </w:t>
      </w:r>
      <w:r>
        <w:rPr>
          <w:rFonts w:ascii="Adobe Arabic" w:hAnsi="Adobe Arabic" w:cs="Adobe Arabic" w:hint="cs"/>
          <w:color w:val="000000"/>
          <w:sz w:val="36"/>
          <w:szCs w:val="36"/>
          <w:u w:val="single"/>
          <w:rtl/>
          <w:lang w:bidi="ar-LB"/>
        </w:rPr>
        <w:t xml:space="preserve">خلال العام </w:t>
      </w:r>
      <w:r w:rsidR="0034529E">
        <w:rPr>
          <w:rFonts w:ascii="Adobe Arabic" w:hAnsi="Adobe Arabic" w:cs="Adobe Arabic" w:hint="cs"/>
          <w:color w:val="000000"/>
          <w:sz w:val="36"/>
          <w:szCs w:val="36"/>
          <w:u w:val="single"/>
          <w:rtl/>
          <w:lang w:bidi="ar-LB"/>
        </w:rPr>
        <w:t>الماضي</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تسهيل قدرة صانعي السياسات العامة على الحصول على البيّنات البحثية وتقييمها واعتمادها وتطبيقها فيما يتعلق بأولويات السياسات.</w:t>
      </w:r>
      <w:r>
        <w:rPr>
          <w:rFonts w:ascii="Adobe Arabic" w:hAnsi="Adobe Arabic" w:cs="Adobe Arabic" w:hint="cs"/>
          <w:color w:val="000000"/>
          <w:sz w:val="36"/>
          <w:szCs w:val="36"/>
          <w:rtl/>
          <w:lang w:bidi="ar-LB"/>
        </w:rPr>
        <w:t xml:space="preserve"> ويمكن أن تشمل هذه الأنشطة مبادرات إنشاء وتحديث/متابعة قائمة بالمصادر البحثية، ومراكز تبادل المعلومات، وقواعد البيانات، والمواقع الالكترونية؛ </w:t>
      </w:r>
      <w:r w:rsidR="00E46FA5">
        <w:rPr>
          <w:rFonts w:ascii="Adobe Arabic" w:hAnsi="Adobe Arabic" w:cs="Adobe Arabic" w:hint="cs"/>
          <w:color w:val="000000"/>
          <w:sz w:val="36"/>
          <w:szCs w:val="36"/>
          <w:rtl/>
          <w:lang w:bidi="ar-LB"/>
        </w:rPr>
        <w:t>وتقديم</w:t>
      </w:r>
      <w:r>
        <w:rPr>
          <w:rFonts w:ascii="Adobe Arabic" w:hAnsi="Adobe Arabic" w:cs="Adobe Arabic" w:hint="cs"/>
          <w:color w:val="000000"/>
          <w:sz w:val="36"/>
          <w:szCs w:val="36"/>
          <w:rtl/>
          <w:lang w:bidi="ar-LB"/>
        </w:rPr>
        <w:t xml:space="preserve"> </w:t>
      </w:r>
      <w:r w:rsidR="00E46FA5">
        <w:rPr>
          <w:rFonts w:ascii="Adobe Arabic" w:hAnsi="Adobe Arabic" w:cs="Adobe Arabic" w:hint="cs"/>
          <w:color w:val="000000"/>
          <w:sz w:val="36"/>
          <w:szCs w:val="36"/>
          <w:rtl/>
          <w:lang w:bidi="ar-LB"/>
        </w:rPr>
        <w:t>خ</w:t>
      </w:r>
      <w:r>
        <w:rPr>
          <w:rFonts w:ascii="Adobe Arabic" w:hAnsi="Adobe Arabic" w:cs="Adobe Arabic" w:hint="cs"/>
          <w:color w:val="000000"/>
          <w:sz w:val="36"/>
          <w:szCs w:val="36"/>
          <w:rtl/>
          <w:lang w:bidi="ar-LB"/>
        </w:rPr>
        <w:t>دمة "</w:t>
      </w:r>
      <w:r w:rsidR="00E46FA5">
        <w:rPr>
          <w:rFonts w:ascii="Adobe Arabic" w:hAnsi="Adobe Arabic" w:cs="Adobe Arabic" w:hint="cs"/>
          <w:color w:val="000000"/>
          <w:sz w:val="36"/>
          <w:szCs w:val="36"/>
          <w:rtl/>
          <w:lang w:bidi="ar-LB"/>
        </w:rPr>
        <w:t>الردّ</w:t>
      </w:r>
      <w:r>
        <w:rPr>
          <w:rFonts w:ascii="Adobe Arabic" w:hAnsi="Adobe Arabic" w:cs="Adobe Arabic" w:hint="cs"/>
          <w:color w:val="000000"/>
          <w:sz w:val="36"/>
          <w:szCs w:val="36"/>
          <w:rtl/>
          <w:lang w:bidi="ar-LB"/>
        </w:rPr>
        <w:t xml:space="preserve"> السريع" </w:t>
      </w:r>
      <w:r w:rsidR="00E46FA5">
        <w:rPr>
          <w:rFonts w:ascii="Adobe Arabic" w:hAnsi="Adobe Arabic" w:cs="Adobe Arabic" w:hint="cs"/>
          <w:color w:val="000000"/>
          <w:sz w:val="36"/>
          <w:szCs w:val="36"/>
          <w:rtl/>
          <w:lang w:bidi="ar-LB"/>
        </w:rPr>
        <w:t>ومتابعتها به</w:t>
      </w:r>
      <w:r>
        <w:rPr>
          <w:rFonts w:ascii="Adobe Arabic" w:hAnsi="Adobe Arabic" w:cs="Adobe Arabic" w:hint="cs"/>
          <w:color w:val="000000"/>
          <w:sz w:val="36"/>
          <w:szCs w:val="36"/>
          <w:rtl/>
          <w:lang w:bidi="ar-LB"/>
        </w:rPr>
        <w:t xml:space="preserve">دف تقديم بيّنات بحثية ومشورات ذات صلة لصانعي السياسات العامة فيما يتعلق بالقضايا الطارئة أو شبه الطارئة؛ إنشاء وتحديث/متابعة قائمة بالباحثين والمتخصصين في ترجمة المعارف؛ تدريب صانعي السياسات على كيفية الحصول على </w:t>
      </w:r>
      <w:r w:rsidRPr="0065339C">
        <w:rPr>
          <w:rFonts w:ascii="Adobe Arabic" w:hAnsi="Adobe Arabic" w:cs="Adobe Arabic" w:hint="cs"/>
          <w:color w:val="000000"/>
          <w:sz w:val="36"/>
          <w:szCs w:val="36"/>
          <w:rtl/>
          <w:lang w:bidi="ar-LB"/>
        </w:rPr>
        <w:t>البيّنات</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البحثية</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وتقييمها</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واعتمادها</w:t>
      </w:r>
      <w:r w:rsidRPr="0065339C">
        <w:rPr>
          <w:rFonts w:ascii="Adobe Arabic" w:hAnsi="Adobe Arabic" w:cs="Adobe Arabic"/>
          <w:color w:val="000000"/>
          <w:sz w:val="36"/>
          <w:szCs w:val="36"/>
          <w:rtl/>
          <w:lang w:bidi="ar-LB"/>
        </w:rPr>
        <w:t xml:space="preserve"> </w:t>
      </w:r>
      <w:r w:rsidR="00E46FA5">
        <w:rPr>
          <w:rFonts w:ascii="Adobe Arabic" w:hAnsi="Adobe Arabic" w:cs="Adobe Arabic" w:hint="cs"/>
          <w:color w:val="000000"/>
          <w:sz w:val="36"/>
          <w:szCs w:val="36"/>
          <w:rtl/>
          <w:lang w:bidi="ar-LB"/>
        </w:rPr>
        <w:t>واستخدامها</w:t>
      </w:r>
      <w:r>
        <w:rPr>
          <w:rFonts w:ascii="Adobe Arabic" w:hAnsi="Adobe Arabic" w:cs="Adobe Arabic" w:hint="cs"/>
          <w:color w:val="000000"/>
          <w:sz w:val="36"/>
          <w:szCs w:val="36"/>
          <w:rtl/>
          <w:lang w:bidi="ar-LB"/>
        </w:rPr>
        <w:t xml:space="preserve">؛ ودعم صانعي السياسات في تطوير هيكليات وآليات تساعدهم في الحصول على </w:t>
      </w:r>
      <w:r w:rsidRPr="0065339C">
        <w:rPr>
          <w:rFonts w:ascii="Adobe Arabic" w:hAnsi="Adobe Arabic" w:cs="Adobe Arabic" w:hint="cs"/>
          <w:color w:val="000000"/>
          <w:sz w:val="36"/>
          <w:szCs w:val="36"/>
          <w:rtl/>
          <w:lang w:bidi="ar-LB"/>
        </w:rPr>
        <w:t>البيّنات</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البحثية</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وتقييمها</w:t>
      </w:r>
      <w:r w:rsidRPr="0065339C">
        <w:rPr>
          <w:rFonts w:ascii="Adobe Arabic" w:hAnsi="Adobe Arabic" w:cs="Adobe Arabic"/>
          <w:color w:val="000000"/>
          <w:sz w:val="36"/>
          <w:szCs w:val="36"/>
          <w:rtl/>
          <w:lang w:bidi="ar-LB"/>
        </w:rPr>
        <w:t xml:space="preserve"> </w:t>
      </w:r>
      <w:r w:rsidRPr="0065339C">
        <w:rPr>
          <w:rFonts w:ascii="Adobe Arabic" w:hAnsi="Adobe Arabic" w:cs="Adobe Arabic" w:hint="cs"/>
          <w:color w:val="000000"/>
          <w:sz w:val="36"/>
          <w:szCs w:val="36"/>
          <w:rtl/>
          <w:lang w:bidi="ar-LB"/>
        </w:rPr>
        <w:t>واعتمادها</w:t>
      </w:r>
      <w:r w:rsidRPr="0065339C">
        <w:rPr>
          <w:rFonts w:ascii="Adobe Arabic" w:hAnsi="Adobe Arabic" w:cs="Adobe Arabic"/>
          <w:color w:val="000000"/>
          <w:sz w:val="36"/>
          <w:szCs w:val="36"/>
          <w:rtl/>
          <w:lang w:bidi="ar-LB"/>
        </w:rPr>
        <w:t xml:space="preserve"> </w:t>
      </w:r>
      <w:r w:rsidR="00E46FA5">
        <w:rPr>
          <w:rFonts w:ascii="Adobe Arabic" w:hAnsi="Adobe Arabic" w:cs="Adobe Arabic" w:hint="cs"/>
          <w:color w:val="000000"/>
          <w:sz w:val="36"/>
          <w:szCs w:val="36"/>
          <w:rtl/>
          <w:lang w:bidi="ar-LB"/>
        </w:rPr>
        <w:t>واستخدامها</w:t>
      </w:r>
      <w:r>
        <w:rPr>
          <w:rFonts w:ascii="Adobe Arabic" w:hAnsi="Adobe Arabic" w:cs="Adobe Arabic" w:hint="cs"/>
          <w:color w:val="000000"/>
          <w:sz w:val="36"/>
          <w:szCs w:val="36"/>
          <w:rtl/>
          <w:lang w:bidi="ar-LB"/>
        </w:rPr>
        <w:t>.</w:t>
      </w:r>
    </w:p>
    <w:p w:rsidR="00E46FA5" w:rsidRDefault="00E46FA5" w:rsidP="00E46FA5">
      <w:pPr>
        <w:autoSpaceDE w:val="0"/>
        <w:autoSpaceDN w:val="0"/>
        <w:adjustRightInd w:val="0"/>
        <w:spacing w:after="0" w:line="240" w:lineRule="auto"/>
        <w:rPr>
          <w:rFonts w:ascii="Adobe Arabic" w:hAnsi="Adobe Arabic" w:cs="Adobe Arabic"/>
          <w:color w:val="000000"/>
          <w:sz w:val="36"/>
          <w:szCs w:val="36"/>
          <w:rtl/>
          <w:lang w:bidi="ar-LB"/>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قوائم المصادر البحثية/ مراكز تبادل المعلومات/قواعد البيانات/المواقع الالكترونية</w:t>
      </w:r>
    </w:p>
    <w:p w:rsidR="0031041D" w:rsidRPr="00E46FA5" w:rsidRDefault="0031041D"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31041D" w:rsidRDefault="0031041D" w:rsidP="00E46FA5">
      <w:pPr>
        <w:autoSpaceDE w:val="0"/>
        <w:autoSpaceDN w:val="0"/>
        <w:adjustRightInd w:val="0"/>
        <w:spacing w:after="0" w:line="240" w:lineRule="auto"/>
        <w:rPr>
          <w:rFonts w:ascii="Symbol" w:hAnsi="Symbol" w:cs="Symbol"/>
          <w:color w:val="000000"/>
          <w:sz w:val="28"/>
          <w:szCs w:val="28"/>
          <w:rtl/>
          <w:lang w:bidi="ar-LB"/>
        </w:rPr>
      </w:pPr>
      <w:r w:rsidRPr="00E46FA5">
        <w:rPr>
          <w:rFonts w:ascii="Symbol" w:hAnsi="Symbol" w:cs="Symbol"/>
          <w:color w:val="000000"/>
          <w:sz w:val="28"/>
          <w:szCs w:val="28"/>
          <w:lang w:bidi="ar-LB"/>
        </w:rPr>
        <w:t></w:t>
      </w:r>
    </w:p>
    <w:p w:rsidR="00E46FA5" w:rsidRDefault="00E46FA5" w:rsidP="00E46FA5">
      <w:pPr>
        <w:autoSpaceDE w:val="0"/>
        <w:autoSpaceDN w:val="0"/>
        <w:adjustRightInd w:val="0"/>
        <w:spacing w:after="0" w:line="240" w:lineRule="auto"/>
        <w:rPr>
          <w:rFonts w:ascii="Symbol" w:hAnsi="Symbol" w:cs="Symbol"/>
          <w:color w:val="000000"/>
          <w:sz w:val="28"/>
          <w:szCs w:val="28"/>
          <w:rtl/>
          <w:lang w:bidi="ar-LB"/>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خدمة "الرد السريع"</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585A37" w:rsidRDefault="00E46FA5" w:rsidP="00E46FA5">
      <w:pPr>
        <w:autoSpaceDE w:val="0"/>
        <w:autoSpaceDN w:val="0"/>
        <w:adjustRightInd w:val="0"/>
        <w:spacing w:after="0" w:line="240" w:lineRule="auto"/>
        <w:rPr>
          <w:rFonts w:ascii="Symbol" w:hAnsi="Symbol" w:cs="Symbol"/>
          <w:color w:val="000000"/>
          <w:sz w:val="28"/>
          <w:szCs w:val="28"/>
        </w:rPr>
      </w:pPr>
      <w:r w:rsidRPr="00E46FA5">
        <w:rPr>
          <w:rFonts w:ascii="Symbol" w:hAnsi="Symbol" w:cs="Symbol"/>
          <w:color w:val="000000"/>
          <w:sz w:val="28"/>
          <w:szCs w:val="28"/>
          <w:lang w:bidi="ar-LB"/>
        </w:rPr>
        <w:t></w:t>
      </w:r>
    </w:p>
    <w:p w:rsidR="00E46FA5" w:rsidRDefault="00E46FA5" w:rsidP="00E46FA5">
      <w:pPr>
        <w:autoSpaceDE w:val="0"/>
        <w:autoSpaceDN w:val="0"/>
        <w:adjustRightInd w:val="0"/>
        <w:spacing w:after="0" w:line="240" w:lineRule="auto"/>
        <w:rPr>
          <w:rFonts w:ascii="Symbol" w:hAnsi="Symbol" w:cs="Symbol"/>
          <w:color w:val="000000"/>
          <w:sz w:val="28"/>
          <w:szCs w:val="28"/>
          <w:rtl/>
          <w:lang w:bidi="ar-LB"/>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قوائم الباحثين والمتخصصين في ترجمة المعارف</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E46FA5" w:rsidRDefault="00E46FA5" w:rsidP="00E46FA5">
      <w:pPr>
        <w:autoSpaceDE w:val="0"/>
        <w:autoSpaceDN w:val="0"/>
        <w:adjustRightInd w:val="0"/>
        <w:spacing w:after="0" w:line="240" w:lineRule="auto"/>
        <w:rPr>
          <w:rFonts w:ascii="Symbol" w:hAnsi="Symbol" w:cs="Symbol"/>
          <w:color w:val="000000"/>
          <w:sz w:val="28"/>
          <w:szCs w:val="28"/>
          <w:lang w:bidi="ar-LB"/>
        </w:rPr>
      </w:pPr>
      <w:r w:rsidRPr="00E46FA5">
        <w:rPr>
          <w:rFonts w:ascii="Symbol" w:hAnsi="Symbol" w:cs="Symbol"/>
          <w:color w:val="000000"/>
          <w:sz w:val="28"/>
          <w:szCs w:val="28"/>
          <w:lang w:bidi="ar-LB"/>
        </w:rPr>
        <w:t></w:t>
      </w:r>
    </w:p>
    <w:p w:rsidR="00E46FA5" w:rsidRPr="00585A37" w:rsidRDefault="00E46FA5" w:rsidP="00E46FA5">
      <w:pPr>
        <w:autoSpaceDE w:val="0"/>
        <w:autoSpaceDN w:val="0"/>
        <w:adjustRightInd w:val="0"/>
        <w:spacing w:after="0" w:line="240" w:lineRule="auto"/>
        <w:rPr>
          <w:rFonts w:ascii="Symbol" w:hAnsi="Symbol" w:cs="Symbol"/>
          <w:color w:val="000000"/>
          <w:sz w:val="28"/>
          <w:szCs w:val="28"/>
        </w:rPr>
      </w:pPr>
      <w:r w:rsidRPr="00E46FA5">
        <w:rPr>
          <w:rFonts w:ascii="Symbol" w:hAnsi="Symbol" w:cs="Symbol"/>
          <w:color w:val="000000"/>
          <w:sz w:val="28"/>
          <w:szCs w:val="28"/>
          <w:lang w:bidi="ar-LB"/>
        </w:rPr>
        <w:t></w:t>
      </w:r>
    </w:p>
    <w:p w:rsidR="00E46FA5" w:rsidRDefault="00E46FA5" w:rsidP="00E46FA5">
      <w:pPr>
        <w:autoSpaceDE w:val="0"/>
        <w:autoSpaceDN w:val="0"/>
        <w:adjustRightInd w:val="0"/>
        <w:spacing w:after="0" w:line="240" w:lineRule="auto"/>
        <w:rPr>
          <w:rFonts w:ascii="Symbol" w:hAnsi="Symbol" w:cs="Symbol"/>
          <w:color w:val="000000"/>
          <w:sz w:val="28"/>
          <w:szCs w:val="28"/>
          <w:rtl/>
          <w:lang w:bidi="ar-LB"/>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sidRPr="00E46FA5">
        <w:rPr>
          <w:rFonts w:ascii="Adobe Arabic" w:hAnsi="Adobe Arabic" w:cs="Adobe Arabic" w:hint="cs"/>
          <w:i/>
          <w:iCs/>
          <w:color w:val="000000"/>
          <w:sz w:val="36"/>
          <w:szCs w:val="36"/>
          <w:rtl/>
          <w:lang w:bidi="ar-LB"/>
        </w:rPr>
        <w:t>تدريب صانعي السياسات على كيفية الحصول على البيّنات</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البحثية</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وتقييمها</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واعتمادها</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واستخدامها</w:t>
      </w:r>
    </w:p>
    <w:p w:rsidR="00E46FA5" w:rsidRDefault="00E46FA5" w:rsidP="00E46FA5">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اذكروا الحصص التدريبية وورشات العمل، والمواد التدريبية، والتقارير عن تقييمات الاحتياجات التدريبية في أوساط صانعي السياسات العامة، والتقارير عن هذه الحصص وورشات العمل التدريبية (مثلاً، ورشة عمل عن كيفية إيجاد واستخدام البيّنات البحثية لصانعي السياسات العامة وغيرهم من المتخصصين العاملين في وزارة الصحة").</w:t>
      </w:r>
    </w:p>
    <w:p w:rsidR="0031041D" w:rsidRPr="00585A37" w:rsidRDefault="0031041D" w:rsidP="00E46FA5">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E46FA5">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E46FA5">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Default="0031041D" w:rsidP="0031041D">
      <w:pPr>
        <w:autoSpaceDE w:val="0"/>
        <w:autoSpaceDN w:val="0"/>
        <w:bidi w:val="0"/>
        <w:adjustRightInd w:val="0"/>
        <w:spacing w:after="0" w:line="240" w:lineRule="auto"/>
        <w:rPr>
          <w:rFonts w:cs="DejaVuSans-Oblique"/>
          <w:i/>
          <w:iCs/>
          <w:color w:val="000000"/>
          <w:sz w:val="26"/>
          <w:szCs w:val="26"/>
        </w:rPr>
      </w:pPr>
    </w:p>
    <w:p w:rsidR="00E46FA5" w:rsidRDefault="00E46FA5" w:rsidP="00E46FA5">
      <w:pPr>
        <w:autoSpaceDE w:val="0"/>
        <w:autoSpaceDN w:val="0"/>
        <w:adjustRightInd w:val="0"/>
        <w:spacing w:after="0" w:line="240" w:lineRule="auto"/>
        <w:rPr>
          <w:rFonts w:ascii="Adobe Arabic" w:hAnsi="Adobe Arabic" w:cs="Adobe Arabic"/>
          <w:i/>
          <w:iCs/>
          <w:color w:val="000000"/>
          <w:sz w:val="36"/>
          <w:szCs w:val="36"/>
          <w:rtl/>
          <w:lang w:bidi="ar-LB"/>
        </w:rPr>
      </w:pPr>
      <w:r w:rsidRPr="00E46FA5">
        <w:rPr>
          <w:rFonts w:ascii="Adobe Arabic" w:hAnsi="Adobe Arabic" w:cs="Adobe Arabic" w:hint="cs"/>
          <w:i/>
          <w:iCs/>
          <w:color w:val="000000"/>
          <w:sz w:val="36"/>
          <w:szCs w:val="36"/>
          <w:rtl/>
          <w:lang w:bidi="ar-LB"/>
        </w:rPr>
        <w:lastRenderedPageBreak/>
        <w:t>دعم صانعي السياسات في تطوير هيكليات وآليات تساعدهم في الحصول على البيّنات</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البحثية</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وتقييمها</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واعتمادها</w:t>
      </w:r>
      <w:r w:rsidRPr="00E46FA5">
        <w:rPr>
          <w:rFonts w:ascii="Adobe Arabic" w:hAnsi="Adobe Arabic" w:cs="Adobe Arabic"/>
          <w:i/>
          <w:iCs/>
          <w:color w:val="000000"/>
          <w:sz w:val="36"/>
          <w:szCs w:val="36"/>
          <w:rtl/>
          <w:lang w:bidi="ar-LB"/>
        </w:rPr>
        <w:t xml:space="preserve"> </w:t>
      </w:r>
      <w:r w:rsidRPr="00E46FA5">
        <w:rPr>
          <w:rFonts w:ascii="Adobe Arabic" w:hAnsi="Adobe Arabic" w:cs="Adobe Arabic" w:hint="cs"/>
          <w:i/>
          <w:iCs/>
          <w:color w:val="000000"/>
          <w:sz w:val="36"/>
          <w:szCs w:val="36"/>
          <w:rtl/>
          <w:lang w:bidi="ar-LB"/>
        </w:rPr>
        <w:t>واستخدامها</w:t>
      </w:r>
    </w:p>
    <w:p w:rsidR="0031041D" w:rsidRPr="00585A37" w:rsidRDefault="0031041D" w:rsidP="00E46FA5">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E46FA5">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E46FA5">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2859E2" w:rsidRDefault="0031041D" w:rsidP="0031041D">
      <w:pPr>
        <w:autoSpaceDE w:val="0"/>
        <w:autoSpaceDN w:val="0"/>
        <w:bidi w:val="0"/>
        <w:adjustRightInd w:val="0"/>
        <w:spacing w:after="0" w:line="240" w:lineRule="auto"/>
        <w:rPr>
          <w:rFonts w:cs="DejaVuSans"/>
          <w:color w:val="000000"/>
          <w:sz w:val="26"/>
          <w:szCs w:val="26"/>
        </w:rPr>
      </w:pPr>
      <w:r w:rsidRPr="00585A37">
        <w:rPr>
          <w:rFonts w:ascii="DejaVuSans" w:cs="DejaVuSans"/>
          <w:color w:val="000000"/>
          <w:sz w:val="26"/>
          <w:szCs w:val="26"/>
        </w:rPr>
        <w:t xml:space="preserve"> </w:t>
      </w:r>
    </w:p>
    <w:p w:rsidR="0034529E" w:rsidRDefault="0034529E"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الأنشطة ذات الأهداف نفسها التي تخطّط منصة ترجمة المعرفة لتنفيذها </w:t>
      </w:r>
      <w:r w:rsidRPr="0034529E">
        <w:rPr>
          <w:rFonts w:ascii="Adobe Arabic" w:hAnsi="Adobe Arabic" w:cs="Adobe Arabic" w:hint="cs"/>
          <w:color w:val="000000"/>
          <w:sz w:val="36"/>
          <w:szCs w:val="36"/>
          <w:u w:val="single"/>
          <w:rtl/>
          <w:lang w:bidi="ar-LB"/>
        </w:rPr>
        <w:t>خلال العام القادم</w:t>
      </w:r>
      <w:r>
        <w:rPr>
          <w:rFonts w:ascii="Adobe Arabic" w:hAnsi="Adobe Arabic" w:cs="Adobe Arabic" w:hint="cs"/>
          <w:color w:val="000000"/>
          <w:sz w:val="36"/>
          <w:szCs w:val="36"/>
          <w:rtl/>
          <w:lang w:bidi="ar-LB"/>
        </w:rPr>
        <w:t>.</w:t>
      </w:r>
    </w:p>
    <w:p w:rsidR="0031041D" w:rsidRPr="002859E2" w:rsidRDefault="0031041D">
      <w:pPr>
        <w:bidi w:val="0"/>
        <w:rPr>
          <w:rFonts w:cs="DejaVuSans"/>
          <w:color w:val="000000"/>
          <w:sz w:val="26"/>
          <w:szCs w:val="26"/>
        </w:rPr>
      </w:pPr>
      <w:r w:rsidRPr="00585A37">
        <w:rPr>
          <w:rFonts w:ascii="DejaVuSans" w:cs="DejaVuSans"/>
          <w:color w:val="000000"/>
          <w:sz w:val="26"/>
          <w:szCs w:val="26"/>
        </w:rPr>
        <w:br w:type="page"/>
      </w:r>
    </w:p>
    <w:p w:rsidR="00FA3733" w:rsidRDefault="00FA3733" w:rsidP="00FA3733">
      <w:pPr>
        <w:autoSpaceDE w:val="0"/>
        <w:autoSpaceDN w:val="0"/>
        <w:adjustRightInd w:val="0"/>
        <w:spacing w:after="0" w:line="240" w:lineRule="auto"/>
        <w:rPr>
          <w:rFonts w:ascii="Adobe Arabic" w:hAnsi="Adobe Arabic" w:cs="Adobe Arabic"/>
          <w:color w:val="000000"/>
          <w:sz w:val="36"/>
          <w:szCs w:val="36"/>
          <w:u w:val="single"/>
          <w:rtl/>
          <w:lang w:bidi="ar-LB"/>
        </w:rPr>
      </w:pPr>
      <w:r w:rsidRPr="00FA3733">
        <w:rPr>
          <w:rFonts w:ascii="Adobe Arabic" w:hAnsi="Adobe Arabic" w:cs="Adobe Arabic"/>
          <w:color w:val="000000"/>
          <w:sz w:val="36"/>
          <w:szCs w:val="36"/>
          <w:u w:val="single"/>
          <w:rtl/>
          <w:lang w:bidi="ar-LB"/>
        </w:rPr>
        <w:t xml:space="preserve">القسم السادس: </w:t>
      </w:r>
      <w:r w:rsidR="00D050CF">
        <w:rPr>
          <w:rFonts w:ascii="Adobe Arabic" w:hAnsi="Adobe Arabic" w:cs="Adobe Arabic" w:hint="cs"/>
          <w:color w:val="000000"/>
          <w:sz w:val="36"/>
          <w:szCs w:val="36"/>
          <w:u w:val="single"/>
          <w:rtl/>
          <w:lang w:bidi="ar-LB"/>
        </w:rPr>
        <w:t xml:space="preserve">تعزيز </w:t>
      </w:r>
      <w:r w:rsidRPr="00FA3733">
        <w:rPr>
          <w:rFonts w:ascii="Adobe Arabic" w:hAnsi="Adobe Arabic" w:cs="Adobe Arabic"/>
          <w:color w:val="000000"/>
          <w:sz w:val="36"/>
          <w:szCs w:val="36"/>
          <w:u w:val="single"/>
          <w:rtl/>
          <w:lang w:bidi="ar-LB"/>
        </w:rPr>
        <w:t>الجهود</w:t>
      </w:r>
      <w:r>
        <w:rPr>
          <w:rFonts w:ascii="Adobe Arabic" w:hAnsi="Adobe Arabic" w:cs="Adobe Arabic" w:hint="cs"/>
          <w:color w:val="000000"/>
          <w:sz w:val="36"/>
          <w:szCs w:val="36"/>
          <w:u w:val="single"/>
          <w:rtl/>
          <w:lang w:bidi="ar-LB"/>
        </w:rPr>
        <w:t xml:space="preserve"> المتبادلة</w:t>
      </w:r>
    </w:p>
    <w:p w:rsidR="00FA3733" w:rsidRDefault="00D050CF"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عددوا الأنشطة التي تخططون لتنظيمها عبر منصة ترجمة المعرفة </w:t>
      </w:r>
      <w:r>
        <w:rPr>
          <w:rFonts w:ascii="Adobe Arabic" w:hAnsi="Adobe Arabic" w:cs="Adobe Arabic" w:hint="cs"/>
          <w:color w:val="000000"/>
          <w:sz w:val="36"/>
          <w:szCs w:val="36"/>
          <w:u w:val="single"/>
          <w:rtl/>
          <w:lang w:bidi="ar-LB"/>
        </w:rPr>
        <w:t xml:space="preserve">خلال العام </w:t>
      </w:r>
      <w:r w:rsidR="0034529E">
        <w:rPr>
          <w:rFonts w:ascii="Adobe Arabic" w:hAnsi="Adobe Arabic" w:cs="Adobe Arabic" w:hint="cs"/>
          <w:color w:val="000000"/>
          <w:sz w:val="36"/>
          <w:szCs w:val="36"/>
          <w:u w:val="single"/>
          <w:rtl/>
          <w:lang w:bidi="ar-LB"/>
        </w:rPr>
        <w:t>الماضي</w:t>
      </w:r>
      <w:r>
        <w:rPr>
          <w:rFonts w:ascii="Adobe Arabic" w:hAnsi="Adobe Arabic" w:cs="Adobe Arabic" w:hint="cs"/>
          <w:color w:val="000000"/>
          <w:sz w:val="36"/>
          <w:szCs w:val="36"/>
          <w:rtl/>
          <w:lang w:bidi="ar-LB"/>
        </w:rPr>
        <w:t xml:space="preserve"> فيما يتعلق بآليات </w:t>
      </w:r>
      <w:r>
        <w:rPr>
          <w:rFonts w:ascii="Adobe Arabic" w:hAnsi="Adobe Arabic" w:cs="Adobe Arabic" w:hint="cs"/>
          <w:color w:val="000000"/>
          <w:sz w:val="36"/>
          <w:szCs w:val="36"/>
          <w:u w:val="single"/>
          <w:rtl/>
          <w:lang w:bidi="ar-LB"/>
        </w:rPr>
        <w:t>تعزيز الشراكة بين صانعي السياسات العامة وبين الباحثين.</w:t>
      </w:r>
      <w:r>
        <w:rPr>
          <w:rFonts w:ascii="Adobe Arabic" w:hAnsi="Adobe Arabic" w:cs="Adobe Arabic" w:hint="cs"/>
          <w:color w:val="000000"/>
          <w:sz w:val="36"/>
          <w:szCs w:val="36"/>
          <w:rtl/>
          <w:lang w:bidi="ar-LB"/>
        </w:rPr>
        <w:t xml:space="preserve"> ويمكن أن تشمل هذه الأنشطة مبادرات تهدف إلى: الإجابة عن الأسئلة البحثية أو تبادل المعلومات والأفكار (مما لم تكونوا قد ذكرتموه بعد في أي من الأقسام السابقة أعلاه).</w:t>
      </w:r>
    </w:p>
    <w:p w:rsidR="00D050CF" w:rsidRDefault="00D050CF" w:rsidP="00D050CF">
      <w:pPr>
        <w:autoSpaceDE w:val="0"/>
        <w:autoSpaceDN w:val="0"/>
        <w:adjustRightInd w:val="0"/>
        <w:spacing w:after="0" w:line="240" w:lineRule="auto"/>
        <w:rPr>
          <w:rFonts w:ascii="Adobe Arabic" w:hAnsi="Adobe Arabic" w:cs="Adobe Arabic"/>
          <w:color w:val="000000"/>
          <w:sz w:val="36"/>
          <w:szCs w:val="36"/>
          <w:rtl/>
          <w:lang w:bidi="ar-LB"/>
        </w:rPr>
      </w:pPr>
    </w:p>
    <w:p w:rsidR="00D050CF" w:rsidRDefault="00D050CF" w:rsidP="00D050CF">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 xml:space="preserve">الفعاليات المباشرة </w:t>
      </w:r>
      <w:r>
        <w:rPr>
          <w:rFonts w:ascii="Adobe Arabic" w:hAnsi="Adobe Arabic" w:cs="Adobe Arabic"/>
          <w:i/>
          <w:iCs/>
          <w:color w:val="000000"/>
          <w:sz w:val="36"/>
          <w:szCs w:val="36"/>
          <w:rtl/>
          <w:lang w:bidi="ar-LB"/>
        </w:rPr>
        <w:t>–</w:t>
      </w:r>
      <w:r>
        <w:rPr>
          <w:rFonts w:ascii="Adobe Arabic" w:hAnsi="Adobe Arabic" w:cs="Adobe Arabic" w:hint="cs"/>
          <w:i/>
          <w:iCs/>
          <w:color w:val="000000"/>
          <w:sz w:val="36"/>
          <w:szCs w:val="36"/>
          <w:rtl/>
          <w:lang w:bidi="ar-LB"/>
        </w:rPr>
        <w:t xml:space="preserve"> وجهاً لوجه (مما لم يتم ذكره في أي من الأقسام السابقة أعلاه)</w:t>
      </w:r>
    </w:p>
    <w:p w:rsidR="00D050CF" w:rsidRDefault="00D050CF" w:rsidP="00D050CF">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عددوا العروض التقديمية أو الاجتماعات التي حضر فيها صانعو السياسات العامة وكان الهدف تحديد كيفية الإجابة على أسئلة بحثية تتعلق بأولويات السياسات العامة. وتحصل مثل هذه الاجتماعات واللقاءات غالباً خلال المراحل الأولى للمشاريع البحثية (مثلاً لقاء لتقديم مقترح مشروع إلى صانعي السياسات أو تبادل خطابات نوايا بخصوص مشروع بحثي متعلق بإحدى أولويات السياسات) </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D050CF">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31041D" w:rsidRPr="00B24893" w:rsidRDefault="0031041D" w:rsidP="0031041D">
      <w:pPr>
        <w:autoSpaceDE w:val="0"/>
        <w:autoSpaceDN w:val="0"/>
        <w:bidi w:val="0"/>
        <w:adjustRightInd w:val="0"/>
        <w:spacing w:after="0" w:line="240" w:lineRule="auto"/>
        <w:rPr>
          <w:rFonts w:cs="DejaVuSans-Oblique"/>
          <w:i/>
          <w:iCs/>
          <w:color w:val="000000"/>
          <w:sz w:val="26"/>
          <w:szCs w:val="26"/>
        </w:rPr>
      </w:pPr>
    </w:p>
    <w:p w:rsidR="00D050CF" w:rsidRDefault="00D050CF" w:rsidP="00D050CF">
      <w:pPr>
        <w:autoSpaceDE w:val="0"/>
        <w:autoSpaceDN w:val="0"/>
        <w:adjustRightInd w:val="0"/>
        <w:spacing w:after="0" w:line="240" w:lineRule="auto"/>
        <w:rPr>
          <w:rFonts w:ascii="Adobe Arabic" w:hAnsi="Adobe Arabic" w:cs="Adobe Arabic"/>
          <w:i/>
          <w:iCs/>
          <w:color w:val="000000"/>
          <w:sz w:val="36"/>
          <w:szCs w:val="36"/>
          <w:rtl/>
          <w:lang w:bidi="ar-LB"/>
        </w:rPr>
      </w:pPr>
      <w:r>
        <w:rPr>
          <w:rFonts w:ascii="Adobe Arabic" w:hAnsi="Adobe Arabic" w:cs="Adobe Arabic" w:hint="cs"/>
          <w:i/>
          <w:iCs/>
          <w:color w:val="000000"/>
          <w:sz w:val="36"/>
          <w:szCs w:val="36"/>
          <w:rtl/>
          <w:lang w:bidi="ar-LB"/>
        </w:rPr>
        <w:t>منتديات التفاعل والنقاشات الالكترونية</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585A37" w:rsidRDefault="0031041D" w:rsidP="00D050CF">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31041D" w:rsidRPr="0034529E" w:rsidRDefault="0031041D" w:rsidP="0031041D">
      <w:pPr>
        <w:autoSpaceDE w:val="0"/>
        <w:autoSpaceDN w:val="0"/>
        <w:bidi w:val="0"/>
        <w:adjustRightInd w:val="0"/>
        <w:spacing w:after="0" w:line="240" w:lineRule="auto"/>
        <w:rPr>
          <w:rFonts w:cs="DejaVuSans"/>
          <w:color w:val="000000"/>
          <w:sz w:val="26"/>
          <w:szCs w:val="26"/>
        </w:rPr>
      </w:pPr>
      <w:r w:rsidRPr="00585A37">
        <w:rPr>
          <w:rFonts w:ascii="DejaVuSans" w:cs="DejaVuSans"/>
          <w:color w:val="000000"/>
          <w:sz w:val="26"/>
          <w:szCs w:val="26"/>
        </w:rPr>
        <w:t xml:space="preserve"> </w:t>
      </w:r>
    </w:p>
    <w:p w:rsidR="0031041D" w:rsidRPr="00D22C1F" w:rsidRDefault="0031041D" w:rsidP="0031041D">
      <w:pPr>
        <w:autoSpaceDE w:val="0"/>
        <w:autoSpaceDN w:val="0"/>
        <w:bidi w:val="0"/>
        <w:adjustRightInd w:val="0"/>
        <w:spacing w:after="0" w:line="240" w:lineRule="auto"/>
        <w:rPr>
          <w:rFonts w:cs="DejaVuSans"/>
          <w:color w:val="000000"/>
          <w:sz w:val="26"/>
          <w:szCs w:val="26"/>
        </w:rPr>
      </w:pPr>
    </w:p>
    <w:p w:rsidR="0034529E" w:rsidRDefault="0034529E"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الأنشطة ذات الأهداف نفسها التي تخطّط منصة ترجمة المعرفة لتنفيذها </w:t>
      </w:r>
      <w:r w:rsidRPr="0034529E">
        <w:rPr>
          <w:rFonts w:ascii="Adobe Arabic" w:hAnsi="Adobe Arabic" w:cs="Adobe Arabic" w:hint="cs"/>
          <w:color w:val="000000"/>
          <w:sz w:val="36"/>
          <w:szCs w:val="36"/>
          <w:u w:val="single"/>
          <w:rtl/>
          <w:lang w:bidi="ar-LB"/>
        </w:rPr>
        <w:t>خلال العام القادم</w:t>
      </w:r>
      <w:r>
        <w:rPr>
          <w:rFonts w:ascii="Adobe Arabic" w:hAnsi="Adobe Arabic" w:cs="Adobe Arabic" w:hint="cs"/>
          <w:color w:val="000000"/>
          <w:sz w:val="36"/>
          <w:szCs w:val="36"/>
          <w:rtl/>
          <w:lang w:bidi="ar-LB"/>
        </w:rPr>
        <w:t>.</w:t>
      </w:r>
    </w:p>
    <w:p w:rsidR="0031041D" w:rsidRPr="00D050CF" w:rsidRDefault="0031041D" w:rsidP="0031041D">
      <w:pPr>
        <w:autoSpaceDE w:val="0"/>
        <w:autoSpaceDN w:val="0"/>
        <w:bidi w:val="0"/>
        <w:adjustRightInd w:val="0"/>
        <w:spacing w:after="0" w:line="240" w:lineRule="auto"/>
        <w:rPr>
          <w:rFonts w:cs="LiberationSerif"/>
          <w:color w:val="000000"/>
          <w:sz w:val="28"/>
          <w:szCs w:val="28"/>
          <w:lang w:bidi="ar-LB"/>
        </w:rPr>
      </w:pPr>
    </w:p>
    <w:p w:rsidR="0031041D" w:rsidRPr="00585A37" w:rsidRDefault="0031041D" w:rsidP="0031041D">
      <w:pPr>
        <w:autoSpaceDE w:val="0"/>
        <w:autoSpaceDN w:val="0"/>
        <w:bidi w:val="0"/>
        <w:adjustRightInd w:val="0"/>
        <w:spacing w:after="0" w:line="240" w:lineRule="auto"/>
        <w:rPr>
          <w:rFonts w:ascii="DejaVuSans" w:cs="DejaVuSans"/>
          <w:color w:val="000000"/>
          <w:sz w:val="26"/>
          <w:szCs w:val="26"/>
        </w:rPr>
      </w:pPr>
      <w:r w:rsidRPr="00585A37">
        <w:rPr>
          <w:rFonts w:ascii="DejaVuSans" w:cs="DejaVuSans"/>
          <w:color w:val="000000"/>
          <w:sz w:val="26"/>
          <w:szCs w:val="26"/>
        </w:rPr>
        <w:br/>
      </w:r>
    </w:p>
    <w:p w:rsidR="0031041D" w:rsidRPr="00B24893" w:rsidRDefault="0031041D">
      <w:pPr>
        <w:bidi w:val="0"/>
        <w:rPr>
          <w:rFonts w:cs="DejaVuSans"/>
          <w:color w:val="000000"/>
          <w:sz w:val="26"/>
          <w:szCs w:val="26"/>
        </w:rPr>
      </w:pPr>
      <w:r w:rsidRPr="00585A37">
        <w:rPr>
          <w:rFonts w:ascii="DejaVuSans" w:cs="DejaVuSans"/>
          <w:color w:val="000000"/>
          <w:sz w:val="26"/>
          <w:szCs w:val="26"/>
        </w:rPr>
        <w:br w:type="page"/>
      </w:r>
    </w:p>
    <w:p w:rsidR="00E94D20" w:rsidRDefault="00E94D20" w:rsidP="00E94D20">
      <w:pPr>
        <w:autoSpaceDE w:val="0"/>
        <w:autoSpaceDN w:val="0"/>
        <w:adjustRightInd w:val="0"/>
        <w:spacing w:after="0" w:line="240" w:lineRule="auto"/>
        <w:rPr>
          <w:rFonts w:ascii="Adobe Arabic" w:hAnsi="Adobe Arabic" w:cs="Adobe Arabic"/>
          <w:color w:val="000000"/>
          <w:sz w:val="36"/>
          <w:szCs w:val="36"/>
          <w:u w:val="single"/>
          <w:rtl/>
          <w:lang w:bidi="ar-LB"/>
        </w:rPr>
      </w:pPr>
      <w:r w:rsidRPr="00E94D20">
        <w:rPr>
          <w:rFonts w:ascii="Adobe Arabic" w:hAnsi="Adobe Arabic" w:cs="Adobe Arabic"/>
          <w:color w:val="000000"/>
          <w:sz w:val="36"/>
          <w:szCs w:val="36"/>
          <w:u w:val="single"/>
          <w:rtl/>
          <w:lang w:bidi="ar-LB"/>
        </w:rPr>
        <w:t>القسم السابع: الأنشطة الأخرى</w:t>
      </w:r>
    </w:p>
    <w:p w:rsidR="00B24893" w:rsidRDefault="00B24893"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أ) اذكروا أية أنشطة أخرى تخططون لتنظيمها عبر منصة ترجمة المعرفة </w:t>
      </w:r>
      <w:r w:rsidRPr="00C5299F">
        <w:rPr>
          <w:rFonts w:ascii="Adobe Arabic" w:hAnsi="Adobe Arabic" w:cs="Adobe Arabic" w:hint="cs"/>
          <w:color w:val="000000"/>
          <w:sz w:val="36"/>
          <w:szCs w:val="36"/>
          <w:u w:val="single"/>
          <w:rtl/>
          <w:lang w:bidi="ar-LB"/>
        </w:rPr>
        <w:t>خلال ال</w:t>
      </w:r>
      <w:r>
        <w:rPr>
          <w:rFonts w:ascii="Adobe Arabic" w:hAnsi="Adobe Arabic" w:cs="Adobe Arabic" w:hint="cs"/>
          <w:color w:val="000000"/>
          <w:sz w:val="36"/>
          <w:szCs w:val="36"/>
          <w:u w:val="single"/>
          <w:rtl/>
          <w:lang w:bidi="ar-LB"/>
        </w:rPr>
        <w:t xml:space="preserve">عام </w:t>
      </w:r>
      <w:r w:rsidR="0034529E">
        <w:rPr>
          <w:rFonts w:ascii="Adobe Arabic" w:hAnsi="Adobe Arabic" w:cs="Adobe Arabic" w:hint="cs"/>
          <w:color w:val="000000"/>
          <w:sz w:val="36"/>
          <w:szCs w:val="36"/>
          <w:u w:val="single"/>
          <w:rtl/>
          <w:lang w:bidi="ar-LB"/>
        </w:rPr>
        <w:t>الماضي</w:t>
      </w:r>
      <w:r>
        <w:rPr>
          <w:rFonts w:ascii="Adobe Arabic" w:hAnsi="Adobe Arabic" w:cs="Adobe Arabic" w:hint="cs"/>
          <w:color w:val="000000"/>
          <w:sz w:val="36"/>
          <w:szCs w:val="36"/>
          <w:rtl/>
          <w:lang w:bidi="ar-LB"/>
        </w:rPr>
        <w:t xml:space="preserve">  مما لم تشيروا إليه في أي من الأقسام أعلاه وتشعرون بأهمية الإشارة إليه،</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Default="00B24893" w:rsidP="00B24893">
      <w:pPr>
        <w:autoSpaceDE w:val="0"/>
        <w:autoSpaceDN w:val="0"/>
        <w:adjustRightInd w:val="0"/>
        <w:spacing w:after="0" w:line="240" w:lineRule="auto"/>
        <w:rPr>
          <w:rFonts w:ascii="Symbol" w:hAnsi="Symbol" w:cs="Symbol"/>
          <w:color w:val="000000"/>
          <w:sz w:val="28"/>
          <w:szCs w:val="28"/>
          <w:rtl/>
          <w:lang w:bidi="ar-LB"/>
        </w:rPr>
      </w:pPr>
      <w:r w:rsidRPr="00585A37">
        <w:rPr>
          <w:rFonts w:ascii="Symbol" w:hAnsi="Symbol" w:cs="Symbol"/>
          <w:color w:val="000000"/>
          <w:sz w:val="28"/>
          <w:szCs w:val="28"/>
        </w:rPr>
        <w:t></w:t>
      </w:r>
    </w:p>
    <w:p w:rsidR="00B24893" w:rsidRDefault="00B24893" w:rsidP="00B24893">
      <w:pPr>
        <w:autoSpaceDE w:val="0"/>
        <w:autoSpaceDN w:val="0"/>
        <w:adjustRightInd w:val="0"/>
        <w:spacing w:after="0" w:line="240" w:lineRule="auto"/>
        <w:rPr>
          <w:rFonts w:ascii="Adobe Arabic" w:hAnsi="Adobe Arabic" w:cs="Adobe Arabic"/>
          <w:color w:val="000000"/>
          <w:sz w:val="36"/>
          <w:szCs w:val="36"/>
          <w:rtl/>
          <w:lang w:bidi="ar-LB"/>
        </w:rPr>
      </w:pPr>
    </w:p>
    <w:p w:rsidR="00B24893" w:rsidRDefault="0034529E" w:rsidP="0034529E">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(ب) قوموا بوصف الأنشطة ذات الأهداف نفسها التي تخطّط منصة ترجمة المعرفة لتنفيذها </w:t>
      </w:r>
      <w:r w:rsidRPr="0034529E">
        <w:rPr>
          <w:rFonts w:ascii="Adobe Arabic" w:hAnsi="Adobe Arabic" w:cs="Adobe Arabic" w:hint="cs"/>
          <w:color w:val="000000"/>
          <w:sz w:val="36"/>
          <w:szCs w:val="36"/>
          <w:u w:val="single"/>
          <w:rtl/>
          <w:lang w:bidi="ar-LB"/>
        </w:rPr>
        <w:t>خلال العام القادم</w:t>
      </w:r>
      <w:r>
        <w:rPr>
          <w:rFonts w:ascii="Adobe Arabic" w:hAnsi="Adobe Arabic" w:cs="Adobe Arabic" w:hint="cs"/>
          <w:color w:val="000000"/>
          <w:sz w:val="36"/>
          <w:szCs w:val="36"/>
          <w:rtl/>
          <w:lang w:bidi="ar-LB"/>
        </w:rPr>
        <w:t xml:space="preserve">؛ </w:t>
      </w:r>
      <w:r w:rsidR="00B24893">
        <w:rPr>
          <w:rFonts w:ascii="Adobe Arabic" w:hAnsi="Adobe Arabic" w:cs="Adobe Arabic" w:hint="cs"/>
          <w:color w:val="000000"/>
          <w:sz w:val="36"/>
          <w:szCs w:val="36"/>
          <w:rtl/>
          <w:lang w:bidi="ar-LB"/>
        </w:rPr>
        <w:t>مما لم تشيروا إليه أعلاه في أي من الأقسام.</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Pr="00585A37" w:rsidRDefault="00B24893" w:rsidP="00B24893">
      <w:pPr>
        <w:autoSpaceDE w:val="0"/>
        <w:autoSpaceDN w:val="0"/>
        <w:adjustRightInd w:val="0"/>
        <w:spacing w:after="0" w:line="240" w:lineRule="auto"/>
        <w:rPr>
          <w:rFonts w:ascii="Symbol" w:hAnsi="Symbol" w:cs="Symbol"/>
          <w:color w:val="000000"/>
          <w:sz w:val="28"/>
          <w:szCs w:val="28"/>
        </w:rPr>
      </w:pPr>
      <w:r w:rsidRPr="00585A37">
        <w:rPr>
          <w:rFonts w:ascii="Symbol" w:hAnsi="Symbol" w:cs="Symbol"/>
          <w:color w:val="000000"/>
          <w:sz w:val="28"/>
          <w:szCs w:val="28"/>
        </w:rPr>
        <w:t></w:t>
      </w:r>
    </w:p>
    <w:p w:rsidR="00B24893" w:rsidRDefault="00B24893" w:rsidP="00B24893">
      <w:pPr>
        <w:autoSpaceDE w:val="0"/>
        <w:autoSpaceDN w:val="0"/>
        <w:adjustRightInd w:val="0"/>
        <w:spacing w:after="0" w:line="240" w:lineRule="auto"/>
        <w:rPr>
          <w:rFonts w:ascii="Adobe Arabic" w:hAnsi="Adobe Arabic" w:cs="Adobe Arabic"/>
          <w:color w:val="000000"/>
          <w:sz w:val="36"/>
          <w:szCs w:val="36"/>
          <w:rtl/>
          <w:lang w:bidi="ar-LB"/>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585A37" w:rsidRDefault="0031041D" w:rsidP="0031041D">
      <w:pPr>
        <w:autoSpaceDE w:val="0"/>
        <w:autoSpaceDN w:val="0"/>
        <w:bidi w:val="0"/>
        <w:adjustRightInd w:val="0"/>
        <w:spacing w:after="0" w:line="240" w:lineRule="auto"/>
        <w:rPr>
          <w:rFonts w:ascii="Symbol" w:hAnsi="Symbol" w:cs="Symbol"/>
          <w:color w:val="000000"/>
          <w:sz w:val="28"/>
          <w:szCs w:val="28"/>
        </w:rPr>
      </w:pPr>
    </w:p>
    <w:p w:rsidR="0031041D" w:rsidRPr="003F07C1" w:rsidRDefault="0031041D" w:rsidP="0031041D">
      <w:pPr>
        <w:autoSpaceDE w:val="0"/>
        <w:autoSpaceDN w:val="0"/>
        <w:bidi w:val="0"/>
        <w:adjustRightInd w:val="0"/>
        <w:spacing w:after="0" w:line="240" w:lineRule="auto"/>
        <w:rPr>
          <w:rFonts w:cs="LiberationSerif"/>
          <w:color w:val="000000"/>
          <w:sz w:val="28"/>
          <w:szCs w:val="28"/>
        </w:rPr>
      </w:pPr>
    </w:p>
    <w:sectPr w:rsidR="0031041D" w:rsidRPr="003F07C1" w:rsidSect="00DC473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82" w:rsidRDefault="009F1082" w:rsidP="0031041D">
      <w:pPr>
        <w:spacing w:after="0" w:line="240" w:lineRule="auto"/>
      </w:pPr>
      <w:r>
        <w:separator/>
      </w:r>
    </w:p>
  </w:endnote>
  <w:endnote w:type="continuationSeparator" w:id="0">
    <w:p w:rsidR="009F1082" w:rsidRDefault="009F1082" w:rsidP="0031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Sans">
    <w:altName w:val="Times New Roman"/>
    <w:panose1 w:val="00000000000000000000"/>
    <w:charset w:val="B2"/>
    <w:family w:val="auto"/>
    <w:notTrueType/>
    <w:pitch w:val="default"/>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altName w:val="Times New Roman"/>
    <w:panose1 w:val="00000000000000000000"/>
    <w:charset w:val="B2"/>
    <w:family w:val="auto"/>
    <w:notTrueType/>
    <w:pitch w:val="default"/>
    <w:sig w:usb0="00002000"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DejaVuSans-Oblique">
    <w:altName w:val="Times New Roman"/>
    <w:panose1 w:val="00000000000000000000"/>
    <w:charset w:val="B2"/>
    <w:family w:val="auto"/>
    <w:notTrueType/>
    <w:pitch w:val="default"/>
    <w:sig w:usb0="00002000" w:usb1="00000000" w:usb2="00000000" w:usb3="00000000" w:csb0="00000040" w:csb1="00000000"/>
  </w:font>
  <w:font w:name="LiberationSeri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C1" w:rsidRDefault="003F07C1" w:rsidP="003F07C1">
    <w:pPr>
      <w:pStyle w:val="Footer"/>
      <w:jc w:val="center"/>
      <w:rPr>
        <w:rtl/>
      </w:rPr>
    </w:pPr>
    <w:r>
      <w:rPr>
        <w:rFonts w:hint="cs"/>
        <w:rtl/>
      </w:rPr>
      <w:t>النسخة 2 (6 تموز/يوليو 2009)</w:t>
    </w:r>
  </w:p>
  <w:p w:rsidR="00903790" w:rsidRDefault="00A121E9" w:rsidP="003F07C1">
    <w:pPr>
      <w:pStyle w:val="Footer"/>
      <w:jc w:val="center"/>
    </w:pPr>
    <w:sdt>
      <w:sdtPr>
        <w:rPr>
          <w:rtl/>
        </w:rPr>
        <w:id w:val="481513471"/>
        <w:docPartObj>
          <w:docPartGallery w:val="Page Numbers (Bottom of Page)"/>
          <w:docPartUnique/>
        </w:docPartObj>
      </w:sdtPr>
      <w:sdtEndPr/>
      <w:sdtContent>
        <w:sdt>
          <w:sdtPr>
            <w:rPr>
              <w:rtl/>
            </w:rPr>
            <w:id w:val="98381352"/>
            <w:docPartObj>
              <w:docPartGallery w:val="Page Numbers (Top of Page)"/>
              <w:docPartUnique/>
            </w:docPartObj>
          </w:sdtPr>
          <w:sdtEndPr/>
          <w:sdtContent>
            <w:r w:rsidR="003F07C1">
              <w:rPr>
                <w:rFonts w:hint="cs"/>
                <w:rtl/>
                <w:lang w:bidi="ar-LB"/>
              </w:rPr>
              <w:t>صفحة</w:t>
            </w:r>
            <w:r w:rsidR="00903790">
              <w:t xml:space="preserve"> </w:t>
            </w:r>
            <w:r w:rsidR="00903790">
              <w:rPr>
                <w:b/>
                <w:bCs/>
                <w:sz w:val="24"/>
                <w:szCs w:val="24"/>
              </w:rPr>
              <w:fldChar w:fldCharType="begin"/>
            </w:r>
            <w:r w:rsidR="00903790">
              <w:rPr>
                <w:b/>
                <w:bCs/>
              </w:rPr>
              <w:instrText xml:space="preserve"> PAGE </w:instrText>
            </w:r>
            <w:r w:rsidR="00903790">
              <w:rPr>
                <w:b/>
                <w:bCs/>
                <w:sz w:val="24"/>
                <w:szCs w:val="24"/>
              </w:rPr>
              <w:fldChar w:fldCharType="separate"/>
            </w:r>
            <w:r>
              <w:rPr>
                <w:b/>
                <w:bCs/>
                <w:noProof/>
              </w:rPr>
              <w:t>8</w:t>
            </w:r>
            <w:r w:rsidR="00903790">
              <w:rPr>
                <w:b/>
                <w:bCs/>
                <w:sz w:val="24"/>
                <w:szCs w:val="24"/>
              </w:rPr>
              <w:fldChar w:fldCharType="end"/>
            </w:r>
            <w:r w:rsidR="00903790">
              <w:t xml:space="preserve"> </w:t>
            </w:r>
            <w:r w:rsidR="003F07C1">
              <w:rPr>
                <w:rFonts w:hint="cs"/>
                <w:rtl/>
                <w:lang w:bidi="ar-LB"/>
              </w:rPr>
              <w:t>من</w:t>
            </w:r>
            <w:r w:rsidR="00903790">
              <w:t xml:space="preserve"> </w:t>
            </w:r>
            <w:r w:rsidR="00903790">
              <w:rPr>
                <w:b/>
                <w:bCs/>
                <w:sz w:val="24"/>
                <w:szCs w:val="24"/>
              </w:rPr>
              <w:fldChar w:fldCharType="begin"/>
            </w:r>
            <w:r w:rsidR="00903790">
              <w:rPr>
                <w:b/>
                <w:bCs/>
              </w:rPr>
              <w:instrText xml:space="preserve"> NUMPAGES  </w:instrText>
            </w:r>
            <w:r w:rsidR="00903790">
              <w:rPr>
                <w:b/>
                <w:bCs/>
                <w:sz w:val="24"/>
                <w:szCs w:val="24"/>
              </w:rPr>
              <w:fldChar w:fldCharType="separate"/>
            </w:r>
            <w:r>
              <w:rPr>
                <w:b/>
                <w:bCs/>
                <w:noProof/>
              </w:rPr>
              <w:t>8</w:t>
            </w:r>
            <w:r w:rsidR="00903790">
              <w:rPr>
                <w:b/>
                <w:bCs/>
                <w:sz w:val="24"/>
                <w:szCs w:val="24"/>
              </w:rPr>
              <w:fldChar w:fldCharType="end"/>
            </w:r>
          </w:sdtContent>
        </w:sdt>
      </w:sdtContent>
    </w:sdt>
  </w:p>
  <w:p w:rsidR="00903790" w:rsidRDefault="00903790" w:rsidP="0031041D">
    <w:pPr>
      <w:autoSpaceDE w:val="0"/>
      <w:autoSpaceDN w:val="0"/>
      <w:bidi w:val="0"/>
      <w:adjustRightInd w:val="0"/>
      <w:spacing w:after="0" w:line="240" w:lineRule="auto"/>
      <w:jc w:val="center"/>
      <w:rPr>
        <w:rFonts w:ascii="LiberationSerif" w:cs="LiberationSerif"/>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82" w:rsidRDefault="009F1082" w:rsidP="0031041D">
      <w:pPr>
        <w:spacing w:after="0" w:line="240" w:lineRule="auto"/>
      </w:pPr>
      <w:r>
        <w:separator/>
      </w:r>
    </w:p>
  </w:footnote>
  <w:footnote w:type="continuationSeparator" w:id="0">
    <w:p w:rsidR="009F1082" w:rsidRDefault="009F1082" w:rsidP="0031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90" w:rsidRPr="007B708F" w:rsidRDefault="007B708F" w:rsidP="007B708F">
    <w:pPr>
      <w:pStyle w:val="Header"/>
      <w:bidi w:val="0"/>
    </w:pPr>
    <w:r>
      <w:rPr>
        <w:rFonts w:ascii="DejaVuSans" w:cs="DejaVuSans"/>
      </w:rPr>
      <w:t>tmp24fNzf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048"/>
    <w:multiLevelType w:val="hybridMultilevel"/>
    <w:tmpl w:val="886CFC2C"/>
    <w:lvl w:ilvl="0" w:tplc="C534001C">
      <w:start w:val="2"/>
      <w:numFmt w:val="bullet"/>
      <w:lvlText w:val=""/>
      <w:lvlJc w:val="left"/>
      <w:pPr>
        <w:ind w:left="720" w:hanging="360"/>
      </w:pPr>
      <w:rPr>
        <w:rFonts w:ascii="Symbol" w:eastAsiaTheme="minorHAnsi" w:hAnsi="Symbol" w:cs="DejaVu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1D"/>
    <w:rsid w:val="000E4531"/>
    <w:rsid w:val="00166C5B"/>
    <w:rsid w:val="001B23DD"/>
    <w:rsid w:val="001F1984"/>
    <w:rsid w:val="00200373"/>
    <w:rsid w:val="00217A46"/>
    <w:rsid w:val="002242D0"/>
    <w:rsid w:val="002859E2"/>
    <w:rsid w:val="0031041D"/>
    <w:rsid w:val="0034529E"/>
    <w:rsid w:val="003463B7"/>
    <w:rsid w:val="003F07C1"/>
    <w:rsid w:val="003F298D"/>
    <w:rsid w:val="00435954"/>
    <w:rsid w:val="004C6220"/>
    <w:rsid w:val="00584DE7"/>
    <w:rsid w:val="00585A37"/>
    <w:rsid w:val="005D105E"/>
    <w:rsid w:val="005D2A1D"/>
    <w:rsid w:val="0065339C"/>
    <w:rsid w:val="006A2523"/>
    <w:rsid w:val="007B708F"/>
    <w:rsid w:val="00903790"/>
    <w:rsid w:val="009F1082"/>
    <w:rsid w:val="00A121E9"/>
    <w:rsid w:val="00B24893"/>
    <w:rsid w:val="00B611DC"/>
    <w:rsid w:val="00C5299F"/>
    <w:rsid w:val="00C9462C"/>
    <w:rsid w:val="00CA4AF7"/>
    <w:rsid w:val="00D050CF"/>
    <w:rsid w:val="00D22C1F"/>
    <w:rsid w:val="00DC4738"/>
    <w:rsid w:val="00E46FA5"/>
    <w:rsid w:val="00E94D20"/>
    <w:rsid w:val="00EE674D"/>
    <w:rsid w:val="00F93145"/>
    <w:rsid w:val="00F9613A"/>
    <w:rsid w:val="00FA3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41D"/>
  </w:style>
  <w:style w:type="paragraph" w:styleId="Footer">
    <w:name w:val="footer"/>
    <w:basedOn w:val="Normal"/>
    <w:link w:val="FooterChar"/>
    <w:uiPriority w:val="99"/>
    <w:unhideWhenUsed/>
    <w:rsid w:val="003104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41D"/>
  </w:style>
  <w:style w:type="paragraph" w:styleId="BalloonText">
    <w:name w:val="Balloon Text"/>
    <w:basedOn w:val="Normal"/>
    <w:link w:val="BalloonTextChar"/>
    <w:uiPriority w:val="99"/>
    <w:semiHidden/>
    <w:unhideWhenUsed/>
    <w:rsid w:val="0031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41D"/>
    <w:rPr>
      <w:rFonts w:ascii="Tahoma" w:hAnsi="Tahoma" w:cs="Tahoma"/>
      <w:sz w:val="16"/>
      <w:szCs w:val="16"/>
    </w:rPr>
  </w:style>
  <w:style w:type="paragraph" w:styleId="ListParagraph">
    <w:name w:val="List Paragraph"/>
    <w:basedOn w:val="Normal"/>
    <w:uiPriority w:val="34"/>
    <w:qFormat/>
    <w:rsid w:val="00CA4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41D"/>
  </w:style>
  <w:style w:type="paragraph" w:styleId="Footer">
    <w:name w:val="footer"/>
    <w:basedOn w:val="Normal"/>
    <w:link w:val="FooterChar"/>
    <w:uiPriority w:val="99"/>
    <w:unhideWhenUsed/>
    <w:rsid w:val="003104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41D"/>
  </w:style>
  <w:style w:type="paragraph" w:styleId="BalloonText">
    <w:name w:val="Balloon Text"/>
    <w:basedOn w:val="Normal"/>
    <w:link w:val="BalloonTextChar"/>
    <w:uiPriority w:val="99"/>
    <w:semiHidden/>
    <w:unhideWhenUsed/>
    <w:rsid w:val="0031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41D"/>
    <w:rPr>
      <w:rFonts w:ascii="Tahoma" w:hAnsi="Tahoma" w:cs="Tahoma"/>
      <w:sz w:val="16"/>
      <w:szCs w:val="16"/>
    </w:rPr>
  </w:style>
  <w:style w:type="paragraph" w:styleId="ListParagraph">
    <w:name w:val="List Paragraph"/>
    <w:basedOn w:val="Normal"/>
    <w:uiPriority w:val="34"/>
    <w:qFormat/>
    <w:rsid w:val="00CA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1501</Words>
  <Characters>8561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Ibhais</dc:creator>
  <cp:lastModifiedBy>andrea</cp:lastModifiedBy>
  <cp:revision>2</cp:revision>
  <dcterms:created xsi:type="dcterms:W3CDTF">2017-07-12T03:11:00Z</dcterms:created>
  <dcterms:modified xsi:type="dcterms:W3CDTF">2017-07-12T03:11:00Z</dcterms:modified>
</cp:coreProperties>
</file>